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324" w:rsidRDefault="00317D13"/>
    <w:p w:rsidR="00F05FF7" w:rsidRDefault="00F05FF7"/>
    <w:p w:rsidR="00F7452C" w:rsidRPr="00EB644D" w:rsidRDefault="00F7452C" w:rsidP="00F7452C">
      <w:pPr>
        <w:spacing w:after="0" w:line="240" w:lineRule="auto"/>
        <w:rPr>
          <w:rFonts w:ascii="Arial" w:hAnsi="Arial" w:cs="Arial"/>
          <w:b/>
          <w:sz w:val="20"/>
          <w:szCs w:val="20"/>
        </w:rPr>
      </w:pPr>
    </w:p>
    <w:p w:rsidR="00F7452C" w:rsidRPr="00EB644D" w:rsidRDefault="00F7452C" w:rsidP="00F7452C">
      <w:pPr>
        <w:spacing w:after="0" w:line="240" w:lineRule="auto"/>
        <w:jc w:val="center"/>
        <w:rPr>
          <w:rFonts w:ascii="Arial" w:hAnsi="Arial" w:cs="Arial"/>
          <w:b/>
          <w:sz w:val="20"/>
          <w:szCs w:val="20"/>
        </w:rPr>
      </w:pPr>
      <w:r w:rsidRPr="00EB644D">
        <w:rPr>
          <w:rFonts w:ascii="Arial" w:hAnsi="Arial" w:cs="Arial"/>
          <w:b/>
          <w:sz w:val="20"/>
          <w:szCs w:val="20"/>
        </w:rPr>
        <w:t>EDITAL DE LICITAÇÃO</w:t>
      </w:r>
    </w:p>
    <w:p w:rsidR="00F7452C" w:rsidRPr="00EB644D" w:rsidRDefault="00F7452C" w:rsidP="00F7452C">
      <w:pPr>
        <w:spacing w:after="0" w:line="240" w:lineRule="auto"/>
        <w:jc w:val="center"/>
        <w:rPr>
          <w:rFonts w:ascii="Arial" w:hAnsi="Arial" w:cs="Arial"/>
          <w:b/>
          <w:sz w:val="20"/>
          <w:szCs w:val="20"/>
        </w:rPr>
      </w:pPr>
    </w:p>
    <w:p w:rsidR="00F7452C" w:rsidRPr="00EB644D" w:rsidRDefault="00F7452C" w:rsidP="00F7452C">
      <w:pPr>
        <w:spacing w:after="0" w:line="240" w:lineRule="auto"/>
        <w:jc w:val="center"/>
        <w:rPr>
          <w:rFonts w:ascii="Arial" w:hAnsi="Arial" w:cs="Arial"/>
          <w:b/>
          <w:sz w:val="20"/>
          <w:szCs w:val="20"/>
        </w:rPr>
      </w:pPr>
    </w:p>
    <w:p w:rsidR="00F7452C" w:rsidRPr="00EB644D" w:rsidRDefault="00F7452C" w:rsidP="00F7452C">
      <w:pPr>
        <w:spacing w:after="0" w:line="240" w:lineRule="auto"/>
        <w:jc w:val="center"/>
        <w:rPr>
          <w:rFonts w:ascii="Arial" w:hAnsi="Arial" w:cs="Arial"/>
          <w:b/>
          <w:sz w:val="20"/>
          <w:szCs w:val="20"/>
        </w:rPr>
      </w:pPr>
    </w:p>
    <w:p w:rsidR="00F7452C" w:rsidRPr="00EB644D" w:rsidRDefault="00F7452C" w:rsidP="00F7452C">
      <w:pPr>
        <w:spacing w:after="0" w:line="240" w:lineRule="auto"/>
        <w:jc w:val="center"/>
        <w:rPr>
          <w:rFonts w:ascii="Arial" w:hAnsi="Arial" w:cs="Arial"/>
          <w:b/>
          <w:sz w:val="20"/>
          <w:szCs w:val="20"/>
        </w:rPr>
      </w:pPr>
      <w:r w:rsidRPr="00EB644D">
        <w:rPr>
          <w:rFonts w:ascii="Arial" w:hAnsi="Arial" w:cs="Arial"/>
          <w:b/>
          <w:sz w:val="20"/>
          <w:szCs w:val="20"/>
        </w:rPr>
        <w:t xml:space="preserve">PREGÃO PRESENCIAL N. º </w:t>
      </w:r>
      <w:r>
        <w:rPr>
          <w:rFonts w:ascii="Arial" w:hAnsi="Arial" w:cs="Arial"/>
          <w:b/>
          <w:sz w:val="20"/>
          <w:szCs w:val="20"/>
        </w:rPr>
        <w:t>027/2018</w:t>
      </w:r>
    </w:p>
    <w:p w:rsidR="00F7452C" w:rsidRPr="00EB644D" w:rsidRDefault="00F7452C" w:rsidP="00F7452C">
      <w:pPr>
        <w:spacing w:after="0" w:line="240" w:lineRule="auto"/>
        <w:jc w:val="center"/>
        <w:rPr>
          <w:rFonts w:ascii="Arial" w:hAnsi="Arial" w:cs="Arial"/>
          <w:b/>
          <w:sz w:val="20"/>
          <w:szCs w:val="20"/>
        </w:rPr>
      </w:pPr>
    </w:p>
    <w:p w:rsidR="00F7452C" w:rsidRPr="00EB644D" w:rsidRDefault="00F7452C" w:rsidP="00F7452C">
      <w:pPr>
        <w:spacing w:after="0" w:line="240" w:lineRule="auto"/>
        <w:jc w:val="center"/>
        <w:rPr>
          <w:rFonts w:ascii="Arial" w:hAnsi="Arial" w:cs="Arial"/>
          <w:b/>
          <w:sz w:val="20"/>
          <w:szCs w:val="20"/>
        </w:rPr>
      </w:pPr>
    </w:p>
    <w:p w:rsidR="00F7452C" w:rsidRPr="00EB644D" w:rsidRDefault="00F7452C" w:rsidP="00F7452C">
      <w:pPr>
        <w:spacing w:after="0" w:line="240" w:lineRule="auto"/>
        <w:jc w:val="center"/>
        <w:rPr>
          <w:rFonts w:ascii="Arial" w:hAnsi="Arial" w:cs="Arial"/>
          <w:b/>
          <w:sz w:val="20"/>
          <w:szCs w:val="20"/>
        </w:rPr>
      </w:pPr>
    </w:p>
    <w:p w:rsidR="00F7452C" w:rsidRPr="00EB644D" w:rsidRDefault="00F7452C" w:rsidP="00F7452C">
      <w:pPr>
        <w:spacing w:after="0" w:line="240" w:lineRule="auto"/>
        <w:jc w:val="both"/>
        <w:rPr>
          <w:rFonts w:ascii="Arial" w:hAnsi="Arial" w:cs="Arial"/>
          <w:sz w:val="20"/>
          <w:szCs w:val="20"/>
          <w:lang w:eastAsia="ar-SA"/>
        </w:rPr>
      </w:pPr>
      <w:r w:rsidRPr="00EB644D">
        <w:rPr>
          <w:rFonts w:ascii="Arial" w:hAnsi="Arial" w:cs="Arial"/>
          <w:b/>
          <w:sz w:val="20"/>
          <w:szCs w:val="20"/>
        </w:rPr>
        <w:t>OBJETO:</w:t>
      </w:r>
    </w:p>
    <w:p w:rsidR="00F7452C" w:rsidRPr="00EB644D" w:rsidRDefault="00F7452C" w:rsidP="00F7452C">
      <w:pPr>
        <w:spacing w:after="0" w:line="240" w:lineRule="auto"/>
        <w:jc w:val="both"/>
        <w:rPr>
          <w:rFonts w:ascii="Arial" w:hAnsi="Arial" w:cs="Arial"/>
          <w:b/>
          <w:bCs/>
          <w:sz w:val="20"/>
          <w:szCs w:val="20"/>
        </w:rPr>
      </w:pPr>
      <w:r w:rsidRPr="00EB644D">
        <w:rPr>
          <w:rFonts w:ascii="Arial" w:hAnsi="Arial" w:cs="Arial"/>
          <w:b/>
          <w:noProof/>
          <w:sz w:val="20"/>
          <w:szCs w:val="20"/>
        </w:rPr>
        <w:t>CONTRATAÇÃO DE EMPRESA PARA AQUISIÇÕES DE GÊNEROS ALIMENTÍCIOS, VERDURAS, HORTIFRUTIGRANJEIROS,  MATERIAIS DE LIMPEZA PARA MANUTENÇÃO DOS SERVIÇOS DAS SECRETARIAS E SETORES DESTE MUNICÍPIO.</w:t>
      </w:r>
    </w:p>
    <w:p w:rsidR="00F7452C" w:rsidRPr="00EB644D" w:rsidRDefault="00F7452C" w:rsidP="00F7452C">
      <w:pPr>
        <w:spacing w:after="0" w:line="240" w:lineRule="auto"/>
        <w:jc w:val="center"/>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autoSpaceDE w:val="0"/>
        <w:autoSpaceDN w:val="0"/>
        <w:adjustRightInd w:val="0"/>
        <w:spacing w:after="0" w:line="240" w:lineRule="auto"/>
        <w:rPr>
          <w:rFonts w:ascii="Arial" w:hAnsi="Arial" w:cs="Arial"/>
          <w:b/>
          <w:bCs/>
          <w:sz w:val="20"/>
          <w:szCs w:val="20"/>
        </w:rPr>
      </w:pPr>
    </w:p>
    <w:p w:rsidR="00F7452C" w:rsidRPr="00EB644D" w:rsidRDefault="00F7452C" w:rsidP="00F7452C">
      <w:pPr>
        <w:spacing w:after="0" w:line="240" w:lineRule="auto"/>
        <w:jc w:val="center"/>
        <w:rPr>
          <w:rFonts w:ascii="Arial" w:hAnsi="Arial" w:cs="Arial"/>
          <w:b/>
          <w:bCs/>
          <w:sz w:val="20"/>
          <w:szCs w:val="20"/>
          <w:u w:val="single"/>
        </w:rPr>
      </w:pPr>
      <w:r w:rsidRPr="00EB644D">
        <w:rPr>
          <w:rFonts w:ascii="Arial" w:hAnsi="Arial" w:cs="Arial"/>
          <w:b/>
          <w:bCs/>
          <w:sz w:val="20"/>
          <w:szCs w:val="20"/>
          <w:u w:val="single"/>
        </w:rPr>
        <w:lastRenderedPageBreak/>
        <w:t xml:space="preserve">PREGÃO PRESENCIAL N.° </w:t>
      </w:r>
      <w:r w:rsidR="00021C27">
        <w:rPr>
          <w:rFonts w:ascii="Arial" w:hAnsi="Arial" w:cs="Arial"/>
          <w:b/>
          <w:bCs/>
          <w:sz w:val="20"/>
          <w:szCs w:val="20"/>
          <w:u w:val="single"/>
        </w:rPr>
        <w:t>027/2018</w:t>
      </w:r>
    </w:p>
    <w:p w:rsidR="00F7452C" w:rsidRPr="00EB644D" w:rsidRDefault="00F7452C" w:rsidP="00F7452C">
      <w:pPr>
        <w:spacing w:after="0" w:line="240" w:lineRule="auto"/>
        <w:jc w:val="center"/>
        <w:rPr>
          <w:rFonts w:ascii="Arial" w:hAnsi="Arial" w:cs="Arial"/>
          <w:b/>
          <w:bCs/>
          <w:sz w:val="20"/>
          <w:szCs w:val="20"/>
        </w:rPr>
      </w:pPr>
    </w:p>
    <w:p w:rsidR="00F7452C" w:rsidRPr="00EB644D" w:rsidRDefault="00F7452C" w:rsidP="00F7452C">
      <w:pPr>
        <w:spacing w:after="0" w:line="240" w:lineRule="auto"/>
        <w:jc w:val="center"/>
        <w:rPr>
          <w:rFonts w:ascii="Arial" w:hAnsi="Arial" w:cs="Arial"/>
          <w:b/>
          <w:bCs/>
          <w:sz w:val="20"/>
          <w:szCs w:val="20"/>
        </w:rPr>
      </w:pPr>
    </w:p>
    <w:p w:rsidR="00F7452C" w:rsidRPr="00EB644D" w:rsidRDefault="00F7452C" w:rsidP="00F7452C">
      <w:pPr>
        <w:spacing w:after="0" w:line="240" w:lineRule="auto"/>
        <w:jc w:val="both"/>
        <w:rPr>
          <w:rFonts w:ascii="Arial" w:hAnsi="Arial" w:cs="Arial"/>
          <w:sz w:val="20"/>
          <w:szCs w:val="20"/>
        </w:rPr>
      </w:pPr>
      <w:r w:rsidRPr="00EB644D">
        <w:rPr>
          <w:rFonts w:ascii="Arial" w:hAnsi="Arial" w:cs="Arial"/>
          <w:b/>
          <w:sz w:val="20"/>
          <w:szCs w:val="20"/>
        </w:rPr>
        <w:t xml:space="preserve">O MUNICÍPIO DE CARINHANHA – ESTADO DA BAHIA </w:t>
      </w:r>
      <w:r w:rsidRPr="00EB644D">
        <w:rPr>
          <w:rFonts w:ascii="Arial" w:hAnsi="Arial" w:cs="Arial"/>
          <w:sz w:val="20"/>
          <w:szCs w:val="20"/>
        </w:rPr>
        <w:t xml:space="preserve">torna público para conhecimento dos interessados que na data, horário e local indicado fará realizar licitação na modalidade </w:t>
      </w:r>
      <w:r w:rsidRPr="00EB644D">
        <w:rPr>
          <w:rFonts w:ascii="Arial" w:hAnsi="Arial" w:cs="Arial"/>
          <w:b/>
          <w:bCs/>
          <w:sz w:val="20"/>
          <w:szCs w:val="20"/>
        </w:rPr>
        <w:t>PREGÃO</w:t>
      </w:r>
      <w:r w:rsidRPr="00EB644D">
        <w:rPr>
          <w:rFonts w:ascii="Arial" w:hAnsi="Arial" w:cs="Arial"/>
          <w:sz w:val="20"/>
          <w:szCs w:val="20"/>
        </w:rPr>
        <w:t xml:space="preserve">, na forma </w:t>
      </w:r>
      <w:r w:rsidRPr="00EB644D">
        <w:rPr>
          <w:rFonts w:ascii="Arial" w:hAnsi="Arial" w:cs="Arial"/>
          <w:b/>
          <w:bCs/>
          <w:sz w:val="20"/>
          <w:szCs w:val="20"/>
        </w:rPr>
        <w:t>PRESENCIAL</w:t>
      </w:r>
      <w:r w:rsidRPr="00EB644D">
        <w:rPr>
          <w:rFonts w:ascii="Arial" w:hAnsi="Arial" w:cs="Arial"/>
          <w:sz w:val="20"/>
          <w:szCs w:val="20"/>
        </w:rPr>
        <w:t>, do tipo menor preço, conforme descrição contida neste Edital e seus Anexos. O procedimento licitatório obedecerá à Lei Federal n.º 10.520, de 2002, ao Decreto n.º 3.555, de 2000, à Lei Federal n.º 8.078, de 1990 - Código de Defesa do Consumidor, ao Decreto n.º 3.722, de 2001, à Lei Complementar n.º 123, de 2006, à Lei Complementar n.º 147, de 2014, e subsidiariamente à Lei Federal n.º 8.666, de 1993, bem como à legislação correlata, e demais exigências previstas neste Edital e seus Anexos.</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spacing w:after="0" w:line="240" w:lineRule="auto"/>
        <w:rPr>
          <w:rFonts w:ascii="Arial" w:hAnsi="Arial" w:cs="Arial"/>
          <w:sz w:val="20"/>
          <w:szCs w:val="20"/>
        </w:rPr>
      </w:pPr>
      <w:r w:rsidRPr="00EB644D">
        <w:rPr>
          <w:rFonts w:ascii="Arial" w:hAnsi="Arial" w:cs="Arial"/>
          <w:b/>
          <w:sz w:val="20"/>
          <w:szCs w:val="20"/>
        </w:rPr>
        <w:t xml:space="preserve">DATA DE ABERTURA DA SESSÃO PÚBLICA: </w:t>
      </w:r>
      <w:r w:rsidR="00021C27">
        <w:rPr>
          <w:rFonts w:ascii="Arial" w:hAnsi="Arial" w:cs="Arial"/>
          <w:sz w:val="20"/>
          <w:szCs w:val="20"/>
        </w:rPr>
        <w:t>24</w:t>
      </w:r>
      <w:r w:rsidRPr="00EB644D">
        <w:rPr>
          <w:rFonts w:ascii="Arial" w:hAnsi="Arial" w:cs="Arial"/>
          <w:sz w:val="20"/>
          <w:szCs w:val="20"/>
        </w:rPr>
        <w:t>/0</w:t>
      </w:r>
      <w:r w:rsidR="00021C27">
        <w:rPr>
          <w:rFonts w:ascii="Arial" w:hAnsi="Arial" w:cs="Arial"/>
          <w:sz w:val="20"/>
          <w:szCs w:val="20"/>
        </w:rPr>
        <w:t>7</w:t>
      </w:r>
      <w:r w:rsidRPr="00EB644D">
        <w:rPr>
          <w:rFonts w:ascii="Arial" w:hAnsi="Arial" w:cs="Arial"/>
          <w:sz w:val="20"/>
          <w:szCs w:val="20"/>
        </w:rPr>
        <w:t>/2018.</w:t>
      </w:r>
    </w:p>
    <w:p w:rsidR="00F7452C" w:rsidRPr="00EB644D" w:rsidRDefault="00F7452C" w:rsidP="00F7452C">
      <w:pPr>
        <w:spacing w:after="0" w:line="240" w:lineRule="auto"/>
        <w:rPr>
          <w:rFonts w:ascii="Arial" w:hAnsi="Arial" w:cs="Arial"/>
          <w:sz w:val="20"/>
          <w:szCs w:val="20"/>
        </w:rPr>
      </w:pPr>
      <w:r w:rsidRPr="00EB644D">
        <w:rPr>
          <w:rFonts w:ascii="Arial" w:hAnsi="Arial" w:cs="Arial"/>
          <w:b/>
          <w:sz w:val="20"/>
          <w:szCs w:val="20"/>
        </w:rPr>
        <w:t xml:space="preserve">HORÁRIO: </w:t>
      </w:r>
      <w:r w:rsidRPr="00EB644D">
        <w:rPr>
          <w:rFonts w:ascii="Arial" w:hAnsi="Arial" w:cs="Arial"/>
          <w:sz w:val="20"/>
          <w:szCs w:val="20"/>
        </w:rPr>
        <w:t>10:00 H (HORÁRIO LOCAL).</w:t>
      </w:r>
    </w:p>
    <w:p w:rsidR="00F7452C" w:rsidRPr="00EB644D" w:rsidRDefault="00F7452C" w:rsidP="00F7452C">
      <w:pPr>
        <w:spacing w:after="0" w:line="240" w:lineRule="auto"/>
        <w:rPr>
          <w:rFonts w:ascii="Arial" w:hAnsi="Arial" w:cs="Arial"/>
          <w:sz w:val="20"/>
          <w:szCs w:val="20"/>
        </w:rPr>
      </w:pPr>
      <w:r w:rsidRPr="00EB644D">
        <w:rPr>
          <w:rFonts w:ascii="Arial" w:hAnsi="Arial" w:cs="Arial"/>
          <w:b/>
          <w:sz w:val="20"/>
          <w:szCs w:val="20"/>
        </w:rPr>
        <w:t xml:space="preserve">ENDEREÇO: </w:t>
      </w:r>
      <w:r w:rsidRPr="00EB644D">
        <w:rPr>
          <w:rFonts w:ascii="Arial" w:hAnsi="Arial" w:cs="Arial"/>
          <w:sz w:val="20"/>
          <w:szCs w:val="20"/>
        </w:rPr>
        <w:t>Praça Henrique Brito, 344, Centro, Carinhnha – BA, CEP: 46.445-000.</w:t>
      </w:r>
    </w:p>
    <w:p w:rsidR="00F7452C" w:rsidRPr="00EB644D" w:rsidRDefault="00F7452C" w:rsidP="00F7452C">
      <w:pPr>
        <w:spacing w:after="0" w:line="240" w:lineRule="auto"/>
        <w:rPr>
          <w:rFonts w:ascii="Arial" w:hAnsi="Arial" w:cs="Arial"/>
          <w:sz w:val="20"/>
          <w:szCs w:val="20"/>
        </w:rPr>
      </w:pPr>
      <w:r w:rsidRPr="00EB644D">
        <w:rPr>
          <w:rFonts w:ascii="Arial" w:hAnsi="Arial" w:cs="Arial"/>
          <w:b/>
          <w:sz w:val="20"/>
          <w:szCs w:val="20"/>
        </w:rPr>
        <w:t xml:space="preserve">CREDENCIAMENTO: </w:t>
      </w:r>
      <w:r w:rsidR="00021C27">
        <w:rPr>
          <w:rFonts w:ascii="Arial" w:hAnsi="Arial" w:cs="Arial"/>
          <w:sz w:val="20"/>
          <w:szCs w:val="20"/>
        </w:rPr>
        <w:t>10</w:t>
      </w:r>
      <w:r w:rsidRPr="00EB644D">
        <w:rPr>
          <w:rFonts w:ascii="Arial" w:hAnsi="Arial" w:cs="Arial"/>
          <w:sz w:val="20"/>
          <w:szCs w:val="20"/>
        </w:rPr>
        <w:t>:00H ás 1</w:t>
      </w:r>
      <w:r w:rsidR="00021C27">
        <w:rPr>
          <w:rFonts w:ascii="Arial" w:hAnsi="Arial" w:cs="Arial"/>
          <w:sz w:val="20"/>
          <w:szCs w:val="20"/>
        </w:rPr>
        <w:t>0</w:t>
      </w:r>
      <w:r w:rsidRPr="00EB644D">
        <w:rPr>
          <w:rFonts w:ascii="Arial" w:hAnsi="Arial" w:cs="Arial"/>
          <w:sz w:val="20"/>
          <w:szCs w:val="20"/>
        </w:rPr>
        <w:t>:10H</w:t>
      </w:r>
    </w:p>
    <w:p w:rsidR="00F7452C" w:rsidRPr="00EB644D" w:rsidRDefault="00F7452C" w:rsidP="00F7452C">
      <w:pPr>
        <w:spacing w:after="0" w:line="240" w:lineRule="auto"/>
        <w:rPr>
          <w:rFonts w:ascii="Arial" w:hAnsi="Arial" w:cs="Arial"/>
          <w:sz w:val="20"/>
          <w:szCs w:val="20"/>
        </w:rPr>
      </w:pPr>
    </w:p>
    <w:p w:rsidR="00F7452C" w:rsidRPr="00EB644D" w:rsidRDefault="00F7452C" w:rsidP="00F7452C">
      <w:p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OBJETO</w:t>
      </w:r>
    </w:p>
    <w:p w:rsidR="00F7452C" w:rsidRPr="00EB644D" w:rsidRDefault="00F7452C" w:rsidP="00F7452C">
      <w:pPr>
        <w:numPr>
          <w:ilvl w:val="1"/>
          <w:numId w:val="1"/>
        </w:numPr>
        <w:spacing w:after="0" w:line="240" w:lineRule="auto"/>
        <w:ind w:hanging="284"/>
        <w:jc w:val="both"/>
        <w:rPr>
          <w:rFonts w:ascii="Arial" w:hAnsi="Arial" w:cs="Arial"/>
          <w:sz w:val="20"/>
          <w:szCs w:val="20"/>
        </w:rPr>
      </w:pPr>
      <w:r w:rsidRPr="00EB644D">
        <w:rPr>
          <w:rFonts w:ascii="Arial" w:hAnsi="Arial" w:cs="Arial"/>
          <w:sz w:val="20"/>
          <w:szCs w:val="20"/>
        </w:rPr>
        <w:t xml:space="preserve">O objeto desta licitação é a </w:t>
      </w:r>
      <w:r w:rsidRPr="00EB644D">
        <w:rPr>
          <w:rFonts w:ascii="Arial" w:hAnsi="Arial" w:cs="Arial"/>
          <w:b/>
          <w:noProof/>
          <w:sz w:val="20"/>
          <w:szCs w:val="20"/>
        </w:rPr>
        <w:t>contratação de empresa para aquisições de gêneros alimentícios, verduras, hortifrutigranjeiros,  materiais de limpeza para manutenção dos serviços das secretarias deste município.</w:t>
      </w:r>
    </w:p>
    <w:p w:rsidR="00F7452C" w:rsidRPr="00EB644D" w:rsidRDefault="00F7452C" w:rsidP="00F7452C">
      <w:pPr>
        <w:numPr>
          <w:ilvl w:val="1"/>
          <w:numId w:val="1"/>
        </w:numPr>
        <w:spacing w:after="0" w:line="240" w:lineRule="auto"/>
        <w:ind w:left="284" w:hanging="284"/>
        <w:jc w:val="both"/>
        <w:rPr>
          <w:rFonts w:ascii="Arial" w:hAnsi="Arial" w:cs="Arial"/>
          <w:sz w:val="20"/>
          <w:szCs w:val="20"/>
        </w:rPr>
      </w:pPr>
      <w:r w:rsidRPr="00EB644D">
        <w:rPr>
          <w:rFonts w:ascii="Arial" w:hAnsi="Arial" w:cs="Arial"/>
          <w:sz w:val="20"/>
          <w:szCs w:val="20"/>
        </w:rPr>
        <w:t xml:space="preserve">A licitação será subdivida em </w:t>
      </w:r>
      <w:r w:rsidRPr="00EB644D">
        <w:rPr>
          <w:rFonts w:ascii="Arial" w:hAnsi="Arial" w:cs="Arial"/>
          <w:b/>
          <w:sz w:val="20"/>
          <w:szCs w:val="20"/>
        </w:rPr>
        <w:t>LOTE</w:t>
      </w:r>
      <w:r w:rsidRPr="00EB644D">
        <w:rPr>
          <w:rFonts w:ascii="Arial" w:hAnsi="Arial" w:cs="Arial"/>
          <w:sz w:val="20"/>
          <w:szCs w:val="20"/>
        </w:rPr>
        <w:t xml:space="preserve">, conforme tabela constante do Termo de Referência, facultando-se ao licitante a participação em quantos </w:t>
      </w:r>
      <w:r w:rsidRPr="00EB644D">
        <w:rPr>
          <w:rFonts w:ascii="Arial" w:hAnsi="Arial" w:cs="Arial"/>
          <w:b/>
          <w:sz w:val="20"/>
          <w:szCs w:val="20"/>
        </w:rPr>
        <w:t>LOTES</w:t>
      </w:r>
      <w:r w:rsidRPr="00EB644D">
        <w:rPr>
          <w:rFonts w:ascii="Arial" w:hAnsi="Arial" w:cs="Arial"/>
          <w:sz w:val="20"/>
          <w:szCs w:val="20"/>
        </w:rPr>
        <w:t xml:space="preserve"> forem de seu interesse.</w:t>
      </w:r>
    </w:p>
    <w:p w:rsidR="00F7452C" w:rsidRPr="00EB644D" w:rsidRDefault="00F7452C" w:rsidP="00F7452C">
      <w:pPr>
        <w:numPr>
          <w:ilvl w:val="1"/>
          <w:numId w:val="1"/>
        </w:numPr>
        <w:spacing w:after="0" w:line="240" w:lineRule="auto"/>
        <w:ind w:left="0"/>
        <w:jc w:val="both"/>
        <w:rPr>
          <w:rFonts w:ascii="Arial" w:hAnsi="Arial" w:cs="Arial"/>
          <w:b/>
          <w:sz w:val="20"/>
          <w:szCs w:val="20"/>
        </w:rPr>
      </w:pPr>
      <w:r w:rsidRPr="00EB644D">
        <w:rPr>
          <w:rFonts w:ascii="Arial" w:hAnsi="Arial" w:cs="Arial"/>
          <w:sz w:val="20"/>
          <w:szCs w:val="20"/>
        </w:rPr>
        <w:t xml:space="preserve">O critério de julgamento adotado será o menor preço </w:t>
      </w:r>
      <w:r w:rsidRPr="00EB644D">
        <w:rPr>
          <w:rFonts w:ascii="Arial" w:hAnsi="Arial" w:cs="Arial"/>
          <w:b/>
          <w:bCs/>
          <w:sz w:val="20"/>
          <w:szCs w:val="20"/>
        </w:rPr>
        <w:t>UNITÁRIO por LOTE</w:t>
      </w:r>
      <w:r w:rsidRPr="00EB644D">
        <w:rPr>
          <w:rFonts w:ascii="Arial" w:hAnsi="Arial" w:cs="Arial"/>
          <w:sz w:val="20"/>
          <w:szCs w:val="20"/>
        </w:rPr>
        <w:t>, observadas as exigências contidas neste Edital e seus Anexos quanto às especificações do objeto.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Integram este Edital, para todos os fins e efeitos, os seguintes anexos: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I</w:t>
      </w:r>
      <w:r w:rsidRPr="00EB644D">
        <w:rPr>
          <w:rFonts w:ascii="Arial" w:hAnsi="Arial" w:cs="Arial"/>
          <w:sz w:val="20"/>
          <w:szCs w:val="20"/>
        </w:rPr>
        <w:t xml:space="preserve"> - Termo de Referência;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sz w:val="20"/>
          <w:szCs w:val="20"/>
        </w:rPr>
        <w:t>II</w:t>
      </w:r>
      <w:r w:rsidRPr="00EB644D">
        <w:rPr>
          <w:rFonts w:ascii="Arial" w:hAnsi="Arial" w:cs="Arial"/>
          <w:sz w:val="20"/>
          <w:szCs w:val="20"/>
        </w:rPr>
        <w:t xml:space="preserve"> – Especificações e Modelo de proposta;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III</w:t>
      </w:r>
      <w:r w:rsidRPr="00EB644D">
        <w:rPr>
          <w:rFonts w:ascii="Arial" w:hAnsi="Arial" w:cs="Arial"/>
          <w:sz w:val="20"/>
          <w:szCs w:val="20"/>
        </w:rPr>
        <w:t xml:space="preserve"> - Modelo de declaração de cumprimento dos requisitos de habilitação (inciso VII do artigo 4º da Lei n.º 10.520, de 2002);</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sz w:val="20"/>
          <w:szCs w:val="20"/>
        </w:rPr>
        <w:t>IV</w:t>
      </w:r>
      <w:r w:rsidRPr="00EB644D">
        <w:rPr>
          <w:rFonts w:ascii="Arial" w:hAnsi="Arial" w:cs="Arial"/>
          <w:sz w:val="20"/>
          <w:szCs w:val="20"/>
        </w:rPr>
        <w:t xml:space="preserve"> - Modelo de declaração de inexistência de fato superveniente impeditivo da habilitação;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V</w:t>
      </w:r>
      <w:r w:rsidRPr="00EB644D">
        <w:rPr>
          <w:rFonts w:ascii="Arial" w:hAnsi="Arial" w:cs="Arial"/>
          <w:sz w:val="20"/>
          <w:szCs w:val="20"/>
        </w:rPr>
        <w:t xml:space="preserve"> - Modelo de declaração relativa à proibição do trabalho do menor (Lei nº 9.854/99);</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sz w:val="20"/>
          <w:szCs w:val="20"/>
        </w:rPr>
        <w:t>VI</w:t>
      </w:r>
      <w:r w:rsidRPr="00EB644D">
        <w:rPr>
          <w:rFonts w:ascii="Arial" w:hAnsi="Arial" w:cs="Arial"/>
          <w:sz w:val="20"/>
          <w:szCs w:val="20"/>
        </w:rPr>
        <w:t xml:space="preserve"> - Modelo de declaração de microempresa e empresa de pequeno porte, ou cooperativa enquadrada no artigo 34 da Lei nº 11.488, de 2007;</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sz w:val="20"/>
          <w:szCs w:val="20"/>
        </w:rPr>
        <w:t>VII</w:t>
      </w:r>
      <w:r w:rsidRPr="00EB644D">
        <w:rPr>
          <w:rFonts w:ascii="Arial" w:hAnsi="Arial" w:cs="Arial"/>
          <w:sz w:val="20"/>
          <w:szCs w:val="20"/>
        </w:rPr>
        <w:t xml:space="preserve"> - Modelo de Declaração de Elaboração Independente de Proposta, de que trata a Instrução Normativa n° 2, de 16 de setembro de 2009, da Secretaria de Logística e Tecnologia da Informação do Ministério do Planejamento, Orçamento e Gestão;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VIII</w:t>
      </w:r>
      <w:r w:rsidRPr="00EB644D">
        <w:rPr>
          <w:rFonts w:ascii="Arial" w:hAnsi="Arial" w:cs="Arial"/>
          <w:sz w:val="20"/>
          <w:szCs w:val="20"/>
        </w:rPr>
        <w:t xml:space="preserve"> - Minuta do contrato;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ANEXO</w:t>
      </w:r>
      <w:r w:rsidRPr="00EB644D">
        <w:rPr>
          <w:rFonts w:ascii="Arial" w:hAnsi="Arial" w:cs="Arial"/>
          <w:b/>
          <w:sz w:val="20"/>
          <w:szCs w:val="20"/>
        </w:rPr>
        <w:t xml:space="preserve"> IX –</w:t>
      </w:r>
      <w:r w:rsidRPr="00EB644D">
        <w:rPr>
          <w:rFonts w:ascii="Arial" w:hAnsi="Arial" w:cs="Arial"/>
          <w:sz w:val="20"/>
          <w:szCs w:val="20"/>
        </w:rPr>
        <w:t xml:space="preserve"> Declaração de Custos Adicionais;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sz w:val="20"/>
          <w:szCs w:val="20"/>
        </w:rPr>
        <w:t>X</w:t>
      </w:r>
      <w:r w:rsidRPr="00EB644D">
        <w:rPr>
          <w:rFonts w:ascii="Arial" w:hAnsi="Arial" w:cs="Arial"/>
          <w:sz w:val="20"/>
          <w:szCs w:val="20"/>
        </w:rPr>
        <w:t xml:space="preserve"> – Modelo de Procuração.</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CONDIÇÕES DE PARTICIPAÇÃO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Não será admitida nesta licitação a participação de pessoas jurídicas: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 falência, recuperação judicial, concordata ou insolvência, judicialmente decretadas, ou em processo de recuperação extrajudicial;</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Em dissolução ou em liquidação;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Que estejam suspensas de licitar e impedidas de contratar com qualquer órgão ou entidade da Administração Pública, seja na esfera federal, estadual, do Distrito Federal ou municipal, nos termos do artigo 87, inciso III, da Lei n° 8.666, de 1993;</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Que estejam impedidas de licitar e de contratar com o Município, nos termos do artigo 7° da Lei n° 10.520, de 2002, e decretos regulamentadores;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Que estejam proibidas de contratar com a Administração Pública, em razão de sanção restritiva de direito decorrente de infração administrativa ambiental, nos termos do artigo 72, § 8°, inciso V, da Lei n° 9.605, de 1998;</w:t>
      </w:r>
    </w:p>
    <w:p w:rsidR="00F7452C" w:rsidRPr="00EB644D" w:rsidRDefault="00F7452C" w:rsidP="00F7452C">
      <w:pPr>
        <w:numPr>
          <w:ilvl w:val="2"/>
          <w:numId w:val="1"/>
        </w:numPr>
        <w:spacing w:after="0" w:line="240" w:lineRule="auto"/>
        <w:ind w:left="0"/>
        <w:jc w:val="both"/>
        <w:rPr>
          <w:rFonts w:ascii="Arial" w:eastAsia="Batang" w:hAnsi="Arial" w:cs="Arial"/>
          <w:bCs/>
          <w:sz w:val="20"/>
          <w:szCs w:val="20"/>
        </w:rPr>
      </w:pPr>
      <w:r w:rsidRPr="00EB644D">
        <w:rPr>
          <w:rFonts w:ascii="Arial" w:hAnsi="Arial" w:cs="Arial"/>
          <w:sz w:val="20"/>
          <w:szCs w:val="20"/>
        </w:rPr>
        <w:t>Que tenham sido declaradas inidôneas para licitar ou contratar com a Administração Pública;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Estrangeiras que não funcionem no País;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eastAsia="Arial Unicode MS" w:hAnsi="Arial" w:cs="Arial"/>
          <w:sz w:val="20"/>
          <w:szCs w:val="20"/>
        </w:rPr>
        <w:t>Quaisquer interessados que se enquadrem nas vedações previstas no artigo 9º da Lei nº 8.666, de 1993.</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eastAsia="Arial Unicode MS" w:hAnsi="Arial" w:cs="Arial"/>
          <w:sz w:val="20"/>
          <w:szCs w:val="20"/>
        </w:rPr>
        <w:t>O descumprimento de qualquer condição de participação acarretará a inabilitação do licitante.</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CREDENCIAMENTO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licitante, ou o seu representante, deverá, no local, data e horário indicados no preâmbulo deste Edital, apresentar-se A Pregoeira para efetuar seu credenciamento como participante deste Pregão, munido dos seguintes documentos:</w:t>
      </w:r>
    </w:p>
    <w:p w:rsidR="00F7452C" w:rsidRPr="00EB644D" w:rsidRDefault="00F7452C" w:rsidP="00F7452C">
      <w:pPr>
        <w:numPr>
          <w:ilvl w:val="0"/>
          <w:numId w:val="47"/>
        </w:numPr>
        <w:tabs>
          <w:tab w:val="left" w:pos="284"/>
        </w:tabs>
        <w:suppressAutoHyphens/>
        <w:autoSpaceDE w:val="0"/>
        <w:spacing w:after="0" w:line="240" w:lineRule="auto"/>
        <w:ind w:left="0" w:firstLine="0"/>
        <w:jc w:val="both"/>
        <w:rPr>
          <w:rFonts w:ascii="Arial" w:hAnsi="Arial" w:cs="Arial"/>
          <w:sz w:val="20"/>
          <w:szCs w:val="20"/>
        </w:rPr>
      </w:pPr>
      <w:r w:rsidRPr="00EB644D">
        <w:rPr>
          <w:rFonts w:ascii="Arial" w:hAnsi="Arial" w:cs="Arial"/>
          <w:b/>
          <w:sz w:val="20"/>
          <w:szCs w:val="20"/>
          <w:u w:val="single"/>
        </w:rPr>
        <w:t>Cópia autenticada em cartório competente</w:t>
      </w:r>
      <w:r w:rsidRPr="00EB644D">
        <w:rPr>
          <w:rFonts w:ascii="Arial" w:hAnsi="Arial" w:cs="Arial"/>
          <w:sz w:val="20"/>
          <w:szCs w:val="20"/>
        </w:rPr>
        <w:t xml:space="preserve"> do estatuto social, contrato social ou outro instrumento de registro comercial registrado na Junta Comercial ou qualquer outro ato constitutivo de empresa registrado no órgão competente, no qual estejam expressos seus poderes para exercer direitos e assumir obrigações em decorrência de tal investidura. Em se tratando de MEI (Micro Empreendedor Individual), cópia do certificado de inscrição no MEI.</w:t>
      </w:r>
    </w:p>
    <w:p w:rsidR="00F7452C" w:rsidRPr="00EB644D" w:rsidRDefault="00F7452C" w:rsidP="00F7452C">
      <w:pPr>
        <w:numPr>
          <w:ilvl w:val="0"/>
          <w:numId w:val="47"/>
        </w:numPr>
        <w:tabs>
          <w:tab w:val="left" w:pos="284"/>
        </w:tabs>
        <w:suppressAutoHyphens/>
        <w:autoSpaceDE w:val="0"/>
        <w:spacing w:after="0" w:line="240" w:lineRule="auto"/>
        <w:ind w:left="0" w:firstLine="0"/>
        <w:jc w:val="both"/>
        <w:rPr>
          <w:rFonts w:ascii="Arial" w:hAnsi="Arial" w:cs="Arial"/>
          <w:sz w:val="20"/>
          <w:szCs w:val="20"/>
        </w:rPr>
      </w:pPr>
      <w:r w:rsidRPr="00EB644D">
        <w:rPr>
          <w:rFonts w:ascii="Arial" w:hAnsi="Arial" w:cs="Arial"/>
          <w:b/>
          <w:sz w:val="20"/>
          <w:szCs w:val="20"/>
          <w:u w:val="single"/>
        </w:rPr>
        <w:t>Cópia autenticada em cartório competente</w:t>
      </w:r>
      <w:r w:rsidRPr="00EB644D">
        <w:rPr>
          <w:rFonts w:ascii="Arial" w:hAnsi="Arial" w:cs="Arial"/>
          <w:sz w:val="20"/>
          <w:szCs w:val="20"/>
        </w:rPr>
        <w:t xml:space="preserve"> dos documentos de RG e CPF do titular em se tratando de empresa individual ou MEI, no caso de sociedade empresarial tais documentos serão exigidos de todos os sócios administradores se previsto no instrumento contratual que a empresa será representada conjuntamente, em sendo isoladamente somente de um dos sócios ou do sócio administrador.</w:t>
      </w:r>
    </w:p>
    <w:p w:rsidR="00F7452C" w:rsidRPr="00EB644D" w:rsidRDefault="00F7452C" w:rsidP="00F7452C">
      <w:pPr>
        <w:pStyle w:val="SemEspaamento"/>
        <w:numPr>
          <w:ilvl w:val="0"/>
          <w:numId w:val="47"/>
        </w:numPr>
        <w:tabs>
          <w:tab w:val="left" w:pos="284"/>
        </w:tabs>
        <w:autoSpaceDE w:val="0"/>
        <w:ind w:left="0" w:firstLine="0"/>
        <w:jc w:val="both"/>
        <w:rPr>
          <w:rFonts w:ascii="Arial" w:hAnsi="Arial" w:cs="Arial"/>
          <w:sz w:val="20"/>
          <w:szCs w:val="20"/>
        </w:rPr>
      </w:pPr>
      <w:r w:rsidRPr="00EB644D">
        <w:rPr>
          <w:rFonts w:ascii="Arial" w:hAnsi="Arial" w:cs="Arial"/>
          <w:sz w:val="20"/>
          <w:szCs w:val="20"/>
        </w:rPr>
        <w:t>tratando-se de procurador: este deverá apresentar a procuração por instrumento público ou particular, emitido pelo(s) titulares e/ou sócio(s) administradores da empresa, da qual constem poderes específicos para formular lances, negociar preço, interpor recursos e desistir de sua interposição e praticar todos os demais atos pertinentes ao certame, acompanhado do correspondente documento, dentre os indicados na alínea "a", que comprove os poderes do mandante para a outorga.</w:t>
      </w:r>
    </w:p>
    <w:p w:rsidR="00F7452C" w:rsidRPr="00EB644D" w:rsidRDefault="00F7452C" w:rsidP="00F7452C">
      <w:pPr>
        <w:tabs>
          <w:tab w:val="left" w:pos="284"/>
        </w:tabs>
        <w:autoSpaceDE w:val="0"/>
        <w:spacing w:after="0" w:line="240" w:lineRule="auto"/>
        <w:ind w:left="720"/>
        <w:jc w:val="both"/>
        <w:rPr>
          <w:rFonts w:ascii="Arial" w:hAnsi="Arial" w:cs="Arial"/>
          <w:sz w:val="20"/>
          <w:szCs w:val="20"/>
        </w:rPr>
      </w:pPr>
      <w:r w:rsidRPr="00EB644D">
        <w:rPr>
          <w:rFonts w:ascii="Arial" w:hAnsi="Arial" w:cs="Arial"/>
          <w:sz w:val="20"/>
          <w:szCs w:val="20"/>
        </w:rPr>
        <w:t xml:space="preserve">I -  a procuração deverá ser assinada por todos os administradores da empresa caso o estatuto social não discrimine um único administrador para representar a mesma. </w:t>
      </w:r>
    </w:p>
    <w:p w:rsidR="00F7452C" w:rsidRPr="00EB644D" w:rsidRDefault="00F7452C" w:rsidP="00F7452C">
      <w:pPr>
        <w:tabs>
          <w:tab w:val="left" w:pos="142"/>
        </w:tabs>
        <w:autoSpaceDE w:val="0"/>
        <w:spacing w:after="0" w:line="240" w:lineRule="auto"/>
        <w:ind w:left="720"/>
        <w:jc w:val="both"/>
        <w:rPr>
          <w:rFonts w:ascii="Arial" w:hAnsi="Arial" w:cs="Arial"/>
          <w:sz w:val="20"/>
          <w:szCs w:val="20"/>
        </w:rPr>
      </w:pPr>
      <w:r w:rsidRPr="00EB644D">
        <w:rPr>
          <w:rFonts w:ascii="Arial" w:hAnsi="Arial" w:cs="Arial"/>
          <w:sz w:val="20"/>
          <w:szCs w:val="20"/>
        </w:rPr>
        <w:t>II - a procuração apresentada em fotocopia deverá estar devidamente autenticada em cartório competente.</w:t>
      </w:r>
    </w:p>
    <w:p w:rsidR="00F7452C" w:rsidRPr="00EB644D" w:rsidRDefault="00F7452C" w:rsidP="00F7452C">
      <w:pPr>
        <w:numPr>
          <w:ilvl w:val="0"/>
          <w:numId w:val="47"/>
        </w:numPr>
        <w:autoSpaceDE w:val="0"/>
        <w:spacing w:after="0" w:line="240" w:lineRule="auto"/>
        <w:ind w:left="0" w:firstLine="0"/>
        <w:jc w:val="both"/>
        <w:rPr>
          <w:rFonts w:ascii="Arial" w:hAnsi="Arial" w:cs="Arial"/>
          <w:sz w:val="20"/>
          <w:szCs w:val="20"/>
        </w:rPr>
      </w:pPr>
      <w:r w:rsidRPr="00EB644D">
        <w:rPr>
          <w:rFonts w:ascii="Arial" w:hAnsi="Arial" w:cs="Arial"/>
          <w:sz w:val="20"/>
          <w:szCs w:val="20"/>
        </w:rPr>
        <w:t>o representante ou procurador deverão apresentar junto ao credenciamento cópia autenticada em cartório competente de documento oficial de identificação que contenha foto.</w:t>
      </w:r>
    </w:p>
    <w:p w:rsidR="00F7452C" w:rsidRPr="00EB644D" w:rsidRDefault="00F7452C" w:rsidP="00F7452C">
      <w:pPr>
        <w:numPr>
          <w:ilvl w:val="0"/>
          <w:numId w:val="47"/>
        </w:numPr>
        <w:autoSpaceDE w:val="0"/>
        <w:spacing w:after="0" w:line="240" w:lineRule="auto"/>
        <w:ind w:left="0" w:firstLine="0"/>
        <w:jc w:val="both"/>
        <w:rPr>
          <w:rFonts w:ascii="Arial" w:hAnsi="Arial" w:cs="Arial"/>
          <w:sz w:val="20"/>
          <w:szCs w:val="20"/>
        </w:rPr>
      </w:pPr>
      <w:r w:rsidRPr="00EB644D">
        <w:rPr>
          <w:rFonts w:ascii="Arial" w:hAnsi="Arial" w:cs="Arial"/>
          <w:sz w:val="20"/>
          <w:szCs w:val="20"/>
        </w:rPr>
        <w:t>O licitante ou o seu representante que não se credenciar ou não comprovar seus poderes estará impedido de apresentar lances, formular intenção de recurso ou manifestar-se, de qualquer forma, durante a sessão.</w:t>
      </w:r>
    </w:p>
    <w:p w:rsidR="00F7452C" w:rsidRPr="00EB644D" w:rsidRDefault="00F7452C" w:rsidP="00F7452C">
      <w:pPr>
        <w:numPr>
          <w:ilvl w:val="0"/>
          <w:numId w:val="47"/>
        </w:numPr>
        <w:autoSpaceDE w:val="0"/>
        <w:spacing w:after="0" w:line="240" w:lineRule="auto"/>
        <w:ind w:left="0" w:firstLine="0"/>
        <w:jc w:val="both"/>
        <w:rPr>
          <w:rFonts w:ascii="Arial" w:hAnsi="Arial" w:cs="Arial"/>
          <w:sz w:val="20"/>
          <w:szCs w:val="20"/>
        </w:rPr>
      </w:pPr>
      <w:r w:rsidRPr="00EB644D">
        <w:rPr>
          <w:rFonts w:ascii="Arial" w:hAnsi="Arial" w:cs="Arial"/>
          <w:sz w:val="20"/>
          <w:szCs w:val="20"/>
        </w:rPr>
        <w:t>Considera-se como representante do licitante qualquer pessoa habilitada, nos termos do estatuto ou contrato social, do instrumento público de procuração, ou particular com firma reconhecida, ou documento equivalente.</w:t>
      </w:r>
    </w:p>
    <w:p w:rsidR="00F7452C" w:rsidRPr="00EB644D" w:rsidRDefault="00F7452C" w:rsidP="00F7452C">
      <w:pPr>
        <w:numPr>
          <w:ilvl w:val="0"/>
          <w:numId w:val="47"/>
        </w:numPr>
        <w:autoSpaceDE w:val="0"/>
        <w:spacing w:after="0" w:line="240" w:lineRule="auto"/>
        <w:ind w:left="0" w:firstLine="0"/>
        <w:jc w:val="both"/>
        <w:rPr>
          <w:rFonts w:ascii="Arial" w:hAnsi="Arial" w:cs="Arial"/>
          <w:sz w:val="20"/>
          <w:szCs w:val="20"/>
        </w:rPr>
      </w:pPr>
      <w:r w:rsidRPr="00EB644D">
        <w:rPr>
          <w:rFonts w:ascii="Arial" w:hAnsi="Arial" w:cs="Arial"/>
          <w:sz w:val="20"/>
          <w:szCs w:val="20"/>
        </w:rPr>
        <w:t>Cada credenciado poderá representar apenas um licitante.</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DA ABERTURA DA SESSÃO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abertura da presente licitação dar-se-á em sessão pública, na data, horário e local indicado no preâmbulo deste Edital, quando o licitante, ou o seu representante, após a fase de credenciamento, deverá apresentar A Pregoeira os seguintes documentos: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Declaração de cumprimento dos requisitos de habilitação (conforme modelo anexo);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Declaração de microempresa ou empresa de pequeno porte, ou de cooperativa enquadrada no artigo 34 da Lei nº 11.488, de 2007, quando for o caso (conforme modelo anexo), sob pena de não usufruir do tratamento diferenciado previsto na Lei Complementar nº 123, de 2006;</w:t>
      </w:r>
    </w:p>
    <w:p w:rsidR="00F7452C" w:rsidRPr="00EB644D" w:rsidRDefault="00F7452C" w:rsidP="00F7452C">
      <w:pPr>
        <w:numPr>
          <w:ilvl w:val="3"/>
          <w:numId w:val="1"/>
        </w:numPr>
        <w:spacing w:after="0" w:line="240" w:lineRule="auto"/>
        <w:ind w:left="0"/>
        <w:jc w:val="both"/>
        <w:rPr>
          <w:rFonts w:ascii="Arial" w:hAnsi="Arial" w:cs="Arial"/>
          <w:sz w:val="20"/>
          <w:szCs w:val="20"/>
        </w:rPr>
      </w:pPr>
      <w:r w:rsidRPr="00EB644D">
        <w:rPr>
          <w:rFonts w:ascii="Arial" w:hAnsi="Arial" w:cs="Arial"/>
          <w:sz w:val="20"/>
          <w:szCs w:val="20"/>
        </w:rPr>
        <w:t>O licitante microempresa ou empresa de pequeno porte que se enquadrar em qualquer das vedações do artigo 3°, parágrafo 4°, da Lei Complementar n.° 123, de 2006, não poderá usufruir do tratamento diferenciado previsto em tal diploma e, portanto, não deverá apresentar a respectiva declaração.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Envelopes da proposta de preços e da documentação de habilitação, separados, fechados e rubricados no fecho, opacos, contendo em suas partes externas e frontais, em caracteres destacados, os seguintes dizeres:</w:t>
      </w:r>
    </w:p>
    <w:p w:rsidR="00F7452C" w:rsidRPr="00EB644D" w:rsidRDefault="00F7452C" w:rsidP="00F7452C">
      <w:pPr>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u w:val="single"/>
              </w:rPr>
            </w:pPr>
            <w:r w:rsidRPr="00EB644D">
              <w:rPr>
                <w:rFonts w:ascii="Arial" w:hAnsi="Arial" w:cs="Arial"/>
                <w:b/>
                <w:sz w:val="20"/>
                <w:szCs w:val="20"/>
                <w:u w:val="single"/>
              </w:rPr>
              <w:t>ENVELOPE N.° 1 - PROPOSTA DE PREÇOS</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r w:rsidRPr="00EB644D">
              <w:rPr>
                <w:rFonts w:ascii="Arial" w:hAnsi="Arial" w:cs="Arial"/>
                <w:b/>
                <w:sz w:val="20"/>
                <w:szCs w:val="20"/>
              </w:rPr>
              <w:t>À</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r w:rsidRPr="00EB644D">
              <w:rPr>
                <w:rFonts w:ascii="Arial" w:hAnsi="Arial" w:cs="Arial"/>
                <w:b/>
                <w:sz w:val="20"/>
                <w:szCs w:val="20"/>
              </w:rPr>
              <w:t xml:space="preserve">PREFEITURA MUNICIPAL DE CARINHNHA </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 xml:space="preserve">PREGÃO PRESENCIAL N.º </w:t>
            </w:r>
            <w:r w:rsidR="00021C27">
              <w:rPr>
                <w:rFonts w:ascii="Arial" w:hAnsi="Arial" w:cs="Arial"/>
                <w:sz w:val="20"/>
                <w:szCs w:val="20"/>
              </w:rPr>
              <w:t>027/2018</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r w:rsidRPr="00EB644D">
              <w:rPr>
                <w:rFonts w:ascii="Arial" w:hAnsi="Arial" w:cs="Arial"/>
                <w:b/>
                <w:sz w:val="20"/>
                <w:szCs w:val="20"/>
              </w:rPr>
              <w:t>RAZÃO SOCIAL DO LICITANTE</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CNPJ N.°:</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ENDEREÇO:</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TELEFONE:                                                                                     E-MAIL:</w:t>
            </w:r>
          </w:p>
        </w:tc>
      </w:tr>
    </w:tbl>
    <w:p w:rsidR="00F7452C" w:rsidRPr="00EB644D" w:rsidRDefault="00F7452C" w:rsidP="00F7452C">
      <w:pPr>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u w:val="single"/>
              </w:rPr>
            </w:pPr>
            <w:r w:rsidRPr="00EB644D">
              <w:rPr>
                <w:rFonts w:ascii="Arial" w:hAnsi="Arial" w:cs="Arial"/>
                <w:b/>
                <w:sz w:val="20"/>
                <w:szCs w:val="20"/>
                <w:u w:val="single"/>
              </w:rPr>
              <w:t>ENVELOPE N.° 2 - DOCUMENTAÇÃO DE HABILITAÇÃO</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r w:rsidRPr="00EB644D">
              <w:rPr>
                <w:rFonts w:ascii="Arial" w:hAnsi="Arial" w:cs="Arial"/>
                <w:b/>
                <w:sz w:val="20"/>
                <w:szCs w:val="20"/>
              </w:rPr>
              <w:t>À</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r w:rsidRPr="00EB644D">
              <w:rPr>
                <w:rFonts w:ascii="Arial" w:hAnsi="Arial" w:cs="Arial"/>
                <w:b/>
                <w:sz w:val="20"/>
                <w:szCs w:val="20"/>
              </w:rPr>
              <w:t>PREFEITURA MUNICIPAL DE CARINHNHA</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 xml:space="preserve">PREGÃO PRESENCIAL N.º </w:t>
            </w:r>
            <w:r w:rsidR="00021C27">
              <w:rPr>
                <w:rFonts w:ascii="Arial" w:hAnsi="Arial" w:cs="Arial"/>
                <w:b/>
                <w:sz w:val="20"/>
                <w:szCs w:val="20"/>
              </w:rPr>
              <w:t>027/2018</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b/>
                <w:sz w:val="20"/>
                <w:szCs w:val="20"/>
              </w:rPr>
            </w:pPr>
            <w:r w:rsidRPr="00EB644D">
              <w:rPr>
                <w:rFonts w:ascii="Arial" w:hAnsi="Arial" w:cs="Arial"/>
                <w:b/>
                <w:sz w:val="20"/>
                <w:szCs w:val="20"/>
              </w:rPr>
              <w:t>RAZÃO SOCIAL DO LICITANTE</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CNPJ N.°:</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ENDEREÇO:</w:t>
            </w:r>
          </w:p>
        </w:tc>
      </w:tr>
      <w:tr w:rsidR="00F7452C" w:rsidRPr="00EB644D" w:rsidTr="005D1E70">
        <w:tc>
          <w:tcPr>
            <w:tcW w:w="9494" w:type="dxa"/>
          </w:tcPr>
          <w:p w:rsidR="00F7452C" w:rsidRPr="00EB644D" w:rsidRDefault="00F7452C" w:rsidP="005D1E70">
            <w:pPr>
              <w:spacing w:after="0" w:line="240" w:lineRule="auto"/>
              <w:jc w:val="both"/>
              <w:rPr>
                <w:rFonts w:ascii="Arial" w:hAnsi="Arial" w:cs="Arial"/>
                <w:sz w:val="20"/>
                <w:szCs w:val="20"/>
              </w:rPr>
            </w:pPr>
            <w:r w:rsidRPr="00EB644D">
              <w:rPr>
                <w:rFonts w:ascii="Arial" w:hAnsi="Arial" w:cs="Arial"/>
                <w:sz w:val="20"/>
                <w:szCs w:val="20"/>
              </w:rPr>
              <w:t>TELEFONE:                                                                                     E-MAIL:</w:t>
            </w:r>
          </w:p>
        </w:tc>
      </w:tr>
    </w:tbl>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declaração falsa relativa ao cumprimento de qualquer condição sujeitará o licitante às sanções previstas neste Edital.</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PROPOSTA DE PREÇOS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proposta de preços, emitida por computador ou datilografada, redigida em língua portuguesa, com clareza, sem emendas, rasuras, acréscimos ou entrelinhas, devidamente datada e assinada, como também rubricadas, numeradas em todas as suas folhas pelo licitante ou seu representante, deverá conter:</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As características do objeto de forma clara e precisa, indicando marca, fabricante, modelo, tipo, procedência e demais dados pertinentes, observadas as especificações constantes do Termo de Referência.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Preço </w:t>
      </w:r>
      <w:r w:rsidRPr="00EB644D">
        <w:rPr>
          <w:rFonts w:ascii="Arial" w:hAnsi="Arial" w:cs="Arial"/>
          <w:b/>
          <w:sz w:val="20"/>
          <w:szCs w:val="20"/>
        </w:rPr>
        <w:t>TOTAL POR LOTE</w:t>
      </w:r>
      <w:r w:rsidRPr="00EB644D">
        <w:rPr>
          <w:rFonts w:ascii="Arial" w:hAnsi="Arial" w:cs="Arial"/>
          <w:sz w:val="20"/>
          <w:szCs w:val="20"/>
        </w:rPr>
        <w:t>, em algarismo, expresso em moeda corrente nacional (real), de acordo com os preços praticados no mercado, considerando as quantidades constantes do Termo de Referência.</w:t>
      </w:r>
    </w:p>
    <w:p w:rsidR="00F7452C" w:rsidRPr="00EB644D" w:rsidRDefault="00F7452C" w:rsidP="00F7452C">
      <w:pPr>
        <w:numPr>
          <w:ilvl w:val="3"/>
          <w:numId w:val="1"/>
        </w:numPr>
        <w:spacing w:after="0" w:line="240" w:lineRule="auto"/>
        <w:ind w:left="0"/>
        <w:jc w:val="both"/>
        <w:rPr>
          <w:rFonts w:ascii="Arial" w:hAnsi="Arial" w:cs="Arial"/>
          <w:iCs/>
          <w:sz w:val="20"/>
          <w:szCs w:val="20"/>
        </w:rPr>
      </w:pPr>
      <w:r w:rsidRPr="00EB644D">
        <w:rPr>
          <w:rFonts w:ascii="Arial" w:hAnsi="Arial" w:cs="Arial"/>
          <w:sz w:val="20"/>
          <w:szCs w:val="20"/>
        </w:rPr>
        <w:t xml:space="preserve">No preço cotado deverão estar incluídos todos os insumos que o compõem, tais como as despesas com impostos, taxas, frete, seguros e quaisquer outros que incidam na contratação do objeto.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Prazo de entrega, conforme parâmetro máximo do Termo de Referência.</w:t>
      </w:r>
    </w:p>
    <w:p w:rsidR="00F7452C" w:rsidRPr="00EB644D" w:rsidRDefault="00F7452C" w:rsidP="00F7452C">
      <w:pPr>
        <w:numPr>
          <w:ilvl w:val="2"/>
          <w:numId w:val="1"/>
        </w:numPr>
        <w:spacing w:after="0" w:line="240" w:lineRule="auto"/>
        <w:ind w:left="0"/>
        <w:jc w:val="both"/>
        <w:rPr>
          <w:rFonts w:ascii="Arial" w:hAnsi="Arial" w:cs="Arial"/>
          <w:iCs/>
          <w:sz w:val="20"/>
          <w:szCs w:val="20"/>
          <w:shd w:val="clear" w:color="auto" w:fill="C0C0C0"/>
        </w:rPr>
      </w:pPr>
      <w:r w:rsidRPr="00EB644D">
        <w:rPr>
          <w:rFonts w:ascii="Arial" w:hAnsi="Arial" w:cs="Arial"/>
          <w:sz w:val="20"/>
          <w:szCs w:val="20"/>
        </w:rPr>
        <w:t>Prazo de garantia do produto, conforme parâmetro mínimo do Termo de Referência.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Prazo de validade da proposta não inferior a 60 (sessenta) dias corridos, a contar da data da sua apresentação.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apresentação da proposta implica plena aceitação, por parte do licitante, das condições estabelecidas neste Edital e seus Anexos.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eastAsia="Times New Roman" w:hAnsi="Arial" w:cs="Arial"/>
          <w:sz w:val="20"/>
          <w:szCs w:val="20"/>
          <w:lang w:eastAsia="pt-BR"/>
        </w:rPr>
        <w:t xml:space="preserve">Em uma via, impressa preferencialmente em papel timbrado da empresa licitante (exceto documentos emitidos por terceiros que sejam a ela anexados, quando couber), a apresentação da proposta comercial como </w:t>
      </w:r>
      <w:r w:rsidRPr="00EB644D">
        <w:rPr>
          <w:rFonts w:ascii="Arial" w:eastAsia="Times New Roman" w:hAnsi="Arial" w:cs="Arial"/>
          <w:b/>
          <w:sz w:val="20"/>
          <w:szCs w:val="20"/>
          <w:lang w:eastAsia="pt-BR"/>
        </w:rPr>
        <w:t>Modelo de Declaração de Elaboração Independente de Proposta, de que trata a Instrução Normativa n° 2, de 16 de setembro de 2009, da Secretaria de Logística e Tecnologia da Informação do Ministério do Planejamento, Orçamento e Gestão</w:t>
      </w:r>
      <w:r w:rsidRPr="00EB644D">
        <w:rPr>
          <w:rFonts w:ascii="Arial" w:eastAsia="Times New Roman" w:hAnsi="Arial" w:cs="Arial"/>
          <w:sz w:val="20"/>
          <w:szCs w:val="20"/>
          <w:lang w:eastAsia="pt-BR"/>
        </w:rPr>
        <w:t xml:space="preserve">, conforme encontrada no </w:t>
      </w:r>
      <w:r w:rsidRPr="00EB644D">
        <w:rPr>
          <w:rFonts w:ascii="Arial" w:eastAsia="Times New Roman" w:hAnsi="Arial" w:cs="Arial"/>
          <w:b/>
          <w:sz w:val="20"/>
          <w:szCs w:val="20"/>
          <w:lang w:eastAsia="pt-BR"/>
        </w:rPr>
        <w:t>Anexo VI</w:t>
      </w:r>
      <w:r w:rsidRPr="00EB644D">
        <w:rPr>
          <w:rFonts w:ascii="Arial" w:eastAsia="Times New Roman" w:hAnsi="Arial" w:cs="Arial"/>
          <w:sz w:val="20"/>
          <w:szCs w:val="20"/>
          <w:lang w:eastAsia="pt-BR"/>
        </w:rPr>
        <w:t xml:space="preserve"> apresentação de proposta escrita conforme </w:t>
      </w:r>
      <w:r w:rsidRPr="00EB644D">
        <w:rPr>
          <w:rFonts w:ascii="Arial" w:eastAsia="Times New Roman" w:hAnsi="Arial" w:cs="Arial"/>
          <w:b/>
          <w:sz w:val="20"/>
          <w:szCs w:val="20"/>
          <w:lang w:eastAsia="pt-BR"/>
        </w:rPr>
        <w:t>Termo de Referência</w:t>
      </w:r>
      <w:r w:rsidRPr="00EB644D">
        <w:rPr>
          <w:rFonts w:ascii="Arial" w:eastAsia="Times New Roman" w:hAnsi="Arial" w:cs="Arial"/>
          <w:sz w:val="20"/>
          <w:szCs w:val="20"/>
          <w:lang w:eastAsia="pt-BR"/>
        </w:rPr>
        <w:t xml:space="preserve">, vide </w:t>
      </w:r>
      <w:r w:rsidRPr="00EB644D">
        <w:rPr>
          <w:rFonts w:ascii="Arial" w:eastAsia="Times New Roman" w:hAnsi="Arial" w:cs="Arial"/>
          <w:b/>
          <w:sz w:val="20"/>
          <w:szCs w:val="20"/>
          <w:lang w:eastAsia="pt-BR"/>
        </w:rPr>
        <w:t>anexo II</w:t>
      </w:r>
      <w:r w:rsidRPr="00EB644D">
        <w:rPr>
          <w:rFonts w:ascii="Arial" w:eastAsia="Times New Roman" w:hAnsi="Arial" w:cs="Arial"/>
          <w:sz w:val="20"/>
          <w:szCs w:val="20"/>
          <w:lang w:eastAsia="pt-BR"/>
        </w:rPr>
        <w:t xml:space="preserve">, deste edital e </w:t>
      </w:r>
      <w:r w:rsidRPr="00EB644D">
        <w:rPr>
          <w:rFonts w:ascii="Arial" w:eastAsia="Times New Roman" w:hAnsi="Arial" w:cs="Arial"/>
          <w:b/>
          <w:sz w:val="20"/>
          <w:szCs w:val="20"/>
          <w:lang w:eastAsia="pt-BR"/>
        </w:rPr>
        <w:t>Declaração de Inclusão dos Custos Adicionais,</w:t>
      </w:r>
      <w:r w:rsidRPr="00EB644D">
        <w:rPr>
          <w:rFonts w:ascii="Arial" w:eastAsia="Times New Roman" w:hAnsi="Arial" w:cs="Arial"/>
          <w:sz w:val="20"/>
          <w:szCs w:val="20"/>
          <w:lang w:eastAsia="pt-BR"/>
        </w:rPr>
        <w:t xml:space="preserve"> conforme </w:t>
      </w:r>
      <w:r w:rsidRPr="00EB644D">
        <w:rPr>
          <w:rFonts w:ascii="Arial" w:eastAsia="Times New Roman" w:hAnsi="Arial" w:cs="Arial"/>
          <w:b/>
          <w:sz w:val="20"/>
          <w:szCs w:val="20"/>
          <w:lang w:eastAsia="pt-BR"/>
        </w:rPr>
        <w:t>Anexo VIII.</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Declaração de Desimpedimento de Licitar ou Contratar com a Administração direta e indireta da União, dos Estados, do Distrito Federal e dos Municípios.</w:t>
      </w:r>
    </w:p>
    <w:p w:rsidR="00F7452C" w:rsidRPr="00EB644D" w:rsidRDefault="00F7452C" w:rsidP="00F7452C">
      <w:pPr>
        <w:spacing w:after="0" w:line="240" w:lineRule="auto"/>
        <w:ind w:left="284"/>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CLASSIFICAÇÃO DAS PROPOSTAS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verificará as propostas apresentadas, desclassificando aquelas que não estejam em conformidade com os requisitos estabelecidos neste Edital, que sejam omissas, apresentem irregularidades ou defeitos capazes de dificultar o julgamento.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desclassificação de proposta será sempre fundamentada e registrada em Ata. </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classificará o autor da proposta de menor preço e aqueles que tenham apresentado propostas em valores sucessivos e superiores em até 10% (dez por cento), relativamente à de menor preço, para participação na fase de lances.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Quando não forem verificadas, no mínimo, três propostas escritas de preços nas condições definidas no sub-ítem anterior, A Pregoeira classificará as melhores propostas subseqüentes, até o máximo de três, para que seus autores participem dos lances verbais, quaisquer que sejam os preços oferecidos.</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FORMULAÇÃO DOS LANCES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Classificadas as propostas, de acordo com o Edital, A Pregoeira dará início à etapa de apresentação de lances verbais pelos licitantes, que deverão ser formulados de forma sucessiva, em valores distintos e decrescentes.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O lance deverá ser ofertado pelo valor </w:t>
      </w:r>
      <w:r w:rsidRPr="00EB644D">
        <w:rPr>
          <w:rFonts w:ascii="Arial" w:hAnsi="Arial" w:cs="Arial"/>
          <w:b/>
          <w:bCs/>
          <w:sz w:val="20"/>
          <w:szCs w:val="20"/>
        </w:rPr>
        <w:t>TOTAL DO LOTE</w:t>
      </w:r>
      <w:r w:rsidRPr="00EB644D">
        <w:rPr>
          <w:rFonts w:ascii="Arial" w:hAnsi="Arial" w:cs="Arial"/>
          <w:sz w:val="20"/>
          <w:szCs w:val="20"/>
        </w:rPr>
        <w:t>.</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convidará individualmente os licitantes classificados, de forma seqüencial, a apresentar lances verbais, a partir do autor da proposta classificada de maior preço e os demais, em ordem decrescente de valor.</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desistência em apresentar lance verbal, quando convocado pelA Pregoeira, implicará a exclusão do licitante da etapa de lances e a manutenção do último preço por ele apresentado, para efeito de ordenação das propostas. </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Encerrada a etapa de lances, na hipótese de participação de licitante microempresa (ME) ou empresa de pequeno porte (EPP) ou cooperativa enquadrada no artigo 34 da Lei nº 11.488, de 2007 (COOP), será observado o disposto nos artigos 44 e 45, da Lei Complementar nº 123, de 2006, regulamentada pelo Decreto nº 6.204, de 2007.</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Pregoeira identificará os preços ofertados pelas ME/EPP e COOP participantes que sejam iguais ou até 5% (cinco por cento) superiores ao menor preço, desde que a primeira colocada não seja uma ME/EPP/COOP.</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As propostas </w:t>
      </w:r>
      <w:r w:rsidRPr="00EB644D">
        <w:rPr>
          <w:rFonts w:ascii="Arial" w:hAnsi="Arial" w:cs="Arial"/>
          <w:sz w:val="20"/>
          <w:szCs w:val="20"/>
          <w:lang w:bidi="pt-BR"/>
        </w:rPr>
        <w:t xml:space="preserve">ou lances </w:t>
      </w:r>
      <w:r w:rsidRPr="00EB644D">
        <w:rPr>
          <w:rFonts w:ascii="Arial" w:hAnsi="Arial" w:cs="Arial"/>
          <w:sz w:val="20"/>
          <w:szCs w:val="20"/>
        </w:rPr>
        <w:t>que se enquadrarem nessa condição serão consideradas empatadas com a primeira colocada e o licitante ME/EPP/COOP melhor classificado terá o direito de apresentar uma última oferta para desempate, obrigatoriamente abaixo da primeira colocada, no prazo máximo de 5 (cinco) minutos.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Caso a ME/EPP/COOP melhor classificada desista ou não se manifeste no prazo estabelecido, serão convocadas as demais licitantes ME/EPP/COOP participantes que se encontrem naquele intervalo de 5% (cinco por cento), na ordem de classificação, para o exercício do mesmo direito, segundo o estabelecido no sub-item anterior.</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 xml:space="preserve">Caso sejam identificadas propostas de licitantes ME/EPP/COOP empatadas, no referido intervalo de 5% (cinco por cento), será realizado sorteio para definir qual das licitantes primeiro poderá apresentar nova oferta, conforme subitens acima.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Havendo êxito neste procedimento, a ME/EPP/COOP assumirá a condição de melhor classificada no certame, para fins de aceitação. Não havendo êxito, ou tendo sido a melhor oferta inicial apresentada por ME/EPP/COOP, ou ainda não existindo ME/EPP/COOP participante, prevalecerá a classificação inicial.</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Somente após o procedimento de desempate fictício, quando houver, e a classificação final dos licitantes, será cabível a negociação de preço junto ao fornecedor classificado em primeiro lugar.</w:t>
      </w:r>
    </w:p>
    <w:p w:rsidR="00F7452C" w:rsidRPr="00EB644D" w:rsidRDefault="00F7452C" w:rsidP="00F7452C">
      <w:pPr>
        <w:numPr>
          <w:ilvl w:val="1"/>
          <w:numId w:val="1"/>
        </w:numPr>
        <w:suppressAutoHyphens/>
        <w:spacing w:after="0" w:line="240" w:lineRule="auto"/>
        <w:ind w:left="0"/>
        <w:jc w:val="both"/>
        <w:rPr>
          <w:rFonts w:ascii="Arial" w:hAnsi="Arial" w:cs="Arial"/>
          <w:sz w:val="20"/>
          <w:szCs w:val="20"/>
        </w:rPr>
      </w:pPr>
      <w:r w:rsidRPr="00EB644D">
        <w:rPr>
          <w:rFonts w:ascii="Arial" w:hAnsi="Arial" w:cs="Arial"/>
          <w:sz w:val="20"/>
          <w:szCs w:val="20"/>
        </w:rPr>
        <w:t>Havendo eventual empate entre propostas, ou entre propostas e lances, o critério de desempate será aquele previsto no artigo 3º, § 2º, da Lei nº 8.666, de 1993, assegurando-se a preferência, sucessivamente, aos bens e serviços:</w:t>
      </w:r>
    </w:p>
    <w:p w:rsidR="00F7452C" w:rsidRPr="00EB644D" w:rsidRDefault="00F7452C" w:rsidP="00F7452C">
      <w:pPr>
        <w:numPr>
          <w:ilvl w:val="0"/>
          <w:numId w:val="8"/>
        </w:numPr>
        <w:spacing w:after="0" w:line="240" w:lineRule="auto"/>
        <w:ind w:left="0"/>
        <w:jc w:val="both"/>
        <w:rPr>
          <w:rFonts w:ascii="Arial" w:hAnsi="Arial" w:cs="Arial"/>
          <w:sz w:val="20"/>
          <w:szCs w:val="20"/>
        </w:rPr>
      </w:pPr>
      <w:r w:rsidRPr="00EB644D">
        <w:rPr>
          <w:rFonts w:ascii="Arial" w:hAnsi="Arial" w:cs="Arial"/>
          <w:sz w:val="20"/>
          <w:szCs w:val="20"/>
        </w:rPr>
        <w:t>produzidos no País;</w:t>
      </w:r>
    </w:p>
    <w:p w:rsidR="00F7452C" w:rsidRPr="00EB644D" w:rsidRDefault="00F7452C" w:rsidP="00F7452C">
      <w:pPr>
        <w:numPr>
          <w:ilvl w:val="0"/>
          <w:numId w:val="8"/>
        </w:numPr>
        <w:spacing w:after="0" w:line="240" w:lineRule="auto"/>
        <w:ind w:left="0"/>
        <w:jc w:val="both"/>
        <w:rPr>
          <w:rFonts w:ascii="Arial" w:hAnsi="Arial" w:cs="Arial"/>
          <w:sz w:val="20"/>
          <w:szCs w:val="20"/>
        </w:rPr>
      </w:pPr>
      <w:r w:rsidRPr="00EB644D">
        <w:rPr>
          <w:rFonts w:ascii="Arial" w:hAnsi="Arial" w:cs="Arial"/>
          <w:sz w:val="20"/>
          <w:szCs w:val="20"/>
        </w:rPr>
        <w:t xml:space="preserve">produzidos ou prestados por empresas brasileiras; </w:t>
      </w:r>
    </w:p>
    <w:p w:rsidR="00F7452C" w:rsidRPr="00EB644D" w:rsidRDefault="00F7452C" w:rsidP="00F7452C">
      <w:pPr>
        <w:numPr>
          <w:ilvl w:val="0"/>
          <w:numId w:val="8"/>
        </w:numPr>
        <w:spacing w:after="0" w:line="240" w:lineRule="auto"/>
        <w:ind w:left="0"/>
        <w:jc w:val="both"/>
        <w:rPr>
          <w:rFonts w:ascii="Arial" w:hAnsi="Arial" w:cs="Arial"/>
          <w:sz w:val="20"/>
          <w:szCs w:val="20"/>
        </w:rPr>
      </w:pPr>
      <w:r w:rsidRPr="00EB644D">
        <w:rPr>
          <w:rFonts w:ascii="Arial" w:hAnsi="Arial" w:cs="Arial"/>
          <w:sz w:val="20"/>
          <w:szCs w:val="20"/>
        </w:rPr>
        <w:t xml:space="preserve">produzidos ou prestados por empresas que invistam em pesquisa e no desenvolvimento de tecnologia no País.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Persistindo o empate, o critério de desempate será o sorteio.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Apurada a proposta final classificada em primeiro lugar, A Pregoeira poderá negociar com o licitante para que seja obtido melhor preço, observado o critério de julgamento, não se admitindo negociar condições diferentes daquelas previstas neste Edital.</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Após a negociação do preço, A Pregoeira iniciará a fase de aceitação e julgamento da proposta.</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u w:val="single"/>
          <w:shd w:val="clear" w:color="auto" w:fill="B3B3B3"/>
        </w:rPr>
      </w:pPr>
      <w:r w:rsidRPr="00EB644D">
        <w:rPr>
          <w:rFonts w:ascii="Arial" w:hAnsi="Arial" w:cs="Arial"/>
          <w:b/>
          <w:sz w:val="20"/>
          <w:szCs w:val="20"/>
          <w:u w:val="single"/>
          <w:shd w:val="clear" w:color="auto" w:fill="B3B3B3"/>
        </w:rPr>
        <w:t>DA ACEITAÇÃO E JULGAMENTO DAS PROPOSTAS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Como condição prévia à aceitação da proposta, caso o licitante detentor da proposta classificada em primeiro lugar tenha usufruído do tratamento diferenciado previsto nos artigos 44 e 45 da Lei Complementar n° 123, de 2006, A Pregoeira deverá consultar todos os documentos disponíveis para verificar e confirmar o enquadramento do licitante na condição da ME/EPP.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Constatada a ocorrência de qualquer das situações de extrapolamento do limite legal, A Pregoeira indeferirá a aplicação do tratamento diferenciado em favor do licitante, conforme artigo 3°, §§ 9°, 9°-A, 10 e 12, da Lei Complementar n° 123, de 2006, com a consequente recusa do lance de desempate, sem prejuízo das penalidades incidentes.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ocorrendo situação de recusa com base na hipótese acima, A Pregoeira examinará a proposta classificada em primeiro lugar quanto à compatibilidade do preço em relação ao valor estimado para a contratação e sua exequibilidade, bem como quanto ao cumprimento das especificações do objeto.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Pregoeira </w:t>
      </w:r>
      <w:r w:rsidRPr="00EB644D">
        <w:rPr>
          <w:rFonts w:ascii="Arial" w:hAnsi="Arial" w:cs="Arial"/>
          <w:b/>
          <w:sz w:val="20"/>
          <w:szCs w:val="20"/>
        </w:rPr>
        <w:t xml:space="preserve">poderá </w:t>
      </w:r>
      <w:r w:rsidRPr="00EB644D">
        <w:rPr>
          <w:rFonts w:ascii="Arial" w:hAnsi="Arial" w:cs="Arial"/>
          <w:sz w:val="20"/>
          <w:szCs w:val="20"/>
        </w:rPr>
        <w:t>solicitar ao licitante que apresente imediatamente documento contendo as características do material ofertado, tais como marca, modelo, tipo, fabricante e procedência, além de outras informações pertinentes, a exemplo de catálogos, folhetos ou propostas, sob pena de não aceitação da proposta.</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 a proposta classificada em primeiro lugar não for aceitável, ou for desclassificada, A Pregoeira examinará a proposta subseqüente, e, assim sucessivamente, na ordem de classificação, até a apuração de uma proposta que atenda ao Edital.</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Nessa situação, A Pregoeira poderá negociar com o licitante para que seja obtido preço melhor.</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 julgamento das propostas, A Pregoeira poderá sanar erros ou falhas que não alterem sua substância, mediante despacho fundamentado, registrado em ata e acessível a todos, atribuindo-lhes validade e eficácia para fins de classificação.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Aceita a proposta classificada em primeiro lugar, o licitante deverá comprovar sua condição de habilitação, na forma determinada neste Edital.</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u w:val="single"/>
          <w:shd w:val="clear" w:color="auto" w:fill="B3B3B3"/>
        </w:rPr>
      </w:pPr>
      <w:r w:rsidRPr="00EB644D">
        <w:rPr>
          <w:rFonts w:ascii="Arial" w:hAnsi="Arial" w:cs="Arial"/>
          <w:b/>
          <w:sz w:val="20"/>
          <w:szCs w:val="20"/>
          <w:u w:val="single"/>
          <w:shd w:val="clear" w:color="auto" w:fill="B3B3B3"/>
        </w:rPr>
        <w:t>DA HABILITAÇÃO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lang w:eastAsia="ar-SA"/>
        </w:rPr>
        <w:lastRenderedPageBreak/>
        <w:t>Como condição prévia ao exame da documentação de habilitação</w:t>
      </w:r>
      <w:r w:rsidRPr="00EB644D">
        <w:rPr>
          <w:rFonts w:ascii="Arial" w:hAnsi="Arial" w:cs="Arial"/>
          <w:sz w:val="20"/>
          <w:szCs w:val="20"/>
        </w:rPr>
        <w:t xml:space="preserve"> do licitante detentor da proposta classificada em primeiro lugar</w:t>
      </w:r>
      <w:r w:rsidRPr="00EB644D">
        <w:rPr>
          <w:rFonts w:ascii="Arial" w:hAnsi="Arial" w:cs="Arial"/>
          <w:sz w:val="20"/>
          <w:szCs w:val="20"/>
          <w:lang w:eastAsia="ar-SA"/>
        </w:rPr>
        <w:t xml:space="preserve">, </w:t>
      </w:r>
      <w:r w:rsidRPr="00EB644D">
        <w:rPr>
          <w:rFonts w:ascii="Arial" w:hAnsi="Arial" w:cs="Arial"/>
          <w:sz w:val="20"/>
          <w:szCs w:val="20"/>
        </w:rPr>
        <w:t xml:space="preserve">A Pregoeira </w:t>
      </w:r>
      <w:r w:rsidRPr="00EB644D">
        <w:rPr>
          <w:rFonts w:ascii="Arial" w:hAnsi="Arial" w:cs="Arial"/>
          <w:sz w:val="20"/>
          <w:szCs w:val="20"/>
          <w:lang w:eastAsia="ar-SA"/>
        </w:rPr>
        <w:t>verificará o eventual descumprimento das condições de participação, especialmente quanto à</w:t>
      </w:r>
      <w:r w:rsidRPr="00EB644D">
        <w:rPr>
          <w:rFonts w:ascii="Arial" w:hAnsi="Arial" w:cs="Arial"/>
          <w:sz w:val="20"/>
          <w:szCs w:val="20"/>
        </w:rPr>
        <w:t xml:space="preserve"> existência de sanção que impeça a participação no certame ou a futura contratação, mediante a consulta aos seguintes cadastros:</w:t>
      </w:r>
    </w:p>
    <w:p w:rsidR="00F7452C" w:rsidRPr="00EB644D" w:rsidRDefault="00F7452C" w:rsidP="00F7452C">
      <w:pPr>
        <w:numPr>
          <w:ilvl w:val="0"/>
          <w:numId w:val="9"/>
        </w:numPr>
        <w:suppressAutoHyphens/>
        <w:spacing w:after="0" w:line="240" w:lineRule="auto"/>
        <w:ind w:left="0"/>
        <w:jc w:val="both"/>
        <w:rPr>
          <w:rFonts w:ascii="Arial" w:hAnsi="Arial" w:cs="Arial"/>
          <w:sz w:val="20"/>
          <w:szCs w:val="20"/>
        </w:rPr>
      </w:pPr>
      <w:r w:rsidRPr="00EB644D">
        <w:rPr>
          <w:rFonts w:ascii="Arial" w:hAnsi="Arial" w:cs="Arial"/>
          <w:sz w:val="20"/>
          <w:szCs w:val="20"/>
        </w:rPr>
        <w:t>Cadastro Nacional de Empresas Inidôneas e Suspensas – CEIS, mantido pela Controladoria-Geral da União (</w:t>
      </w:r>
      <w:hyperlink r:id="rId7" w:history="1">
        <w:r w:rsidRPr="00EB644D">
          <w:rPr>
            <w:rFonts w:ascii="Arial" w:hAnsi="Arial" w:cs="Arial"/>
            <w:sz w:val="20"/>
            <w:szCs w:val="20"/>
            <w:u w:val="single"/>
          </w:rPr>
          <w:t>www.portaldatransparencia.gov.br/ceis</w:t>
        </w:r>
      </w:hyperlink>
      <w:r w:rsidRPr="00EB644D">
        <w:rPr>
          <w:rFonts w:ascii="Arial" w:hAnsi="Arial" w:cs="Arial"/>
          <w:sz w:val="20"/>
          <w:szCs w:val="20"/>
        </w:rPr>
        <w:t>);</w:t>
      </w:r>
    </w:p>
    <w:p w:rsidR="00F7452C" w:rsidRPr="00EB644D" w:rsidRDefault="00F7452C" w:rsidP="00F7452C">
      <w:pPr>
        <w:numPr>
          <w:ilvl w:val="0"/>
          <w:numId w:val="9"/>
        </w:numPr>
        <w:suppressAutoHyphens/>
        <w:spacing w:after="0" w:line="240" w:lineRule="auto"/>
        <w:ind w:left="0"/>
        <w:jc w:val="both"/>
        <w:rPr>
          <w:rFonts w:ascii="Arial" w:hAnsi="Arial" w:cs="Arial"/>
          <w:sz w:val="20"/>
          <w:szCs w:val="20"/>
        </w:rPr>
      </w:pPr>
      <w:r w:rsidRPr="00EB644D">
        <w:rPr>
          <w:rFonts w:ascii="Arial" w:hAnsi="Arial" w:cs="Arial"/>
          <w:bCs/>
          <w:sz w:val="20"/>
          <w:szCs w:val="20"/>
        </w:rPr>
        <w:t>Cadastro Nacional de Condenações Cíveis por Atos de Improbidade Administrativa, mantido pelo Conselho Nacional de Justiça</w:t>
      </w:r>
      <w:r w:rsidRPr="00EB644D">
        <w:rPr>
          <w:rFonts w:ascii="Arial" w:hAnsi="Arial" w:cs="Arial"/>
          <w:sz w:val="20"/>
          <w:szCs w:val="20"/>
        </w:rPr>
        <w:t xml:space="preserve"> (</w:t>
      </w:r>
      <w:hyperlink r:id="rId8" w:history="1">
        <w:r w:rsidRPr="00EB644D">
          <w:rPr>
            <w:rFonts w:ascii="Arial" w:hAnsi="Arial" w:cs="Arial"/>
            <w:sz w:val="20"/>
            <w:szCs w:val="20"/>
            <w:u w:val="single"/>
          </w:rPr>
          <w:t>www.</w:t>
        </w:r>
        <w:r w:rsidRPr="00EB644D">
          <w:rPr>
            <w:rFonts w:ascii="Arial" w:hAnsi="Arial" w:cs="Arial"/>
            <w:bCs/>
            <w:sz w:val="20"/>
            <w:szCs w:val="20"/>
            <w:u w:val="single"/>
          </w:rPr>
          <w:t>cnj</w:t>
        </w:r>
        <w:r w:rsidRPr="00EB644D">
          <w:rPr>
            <w:rFonts w:ascii="Arial" w:hAnsi="Arial" w:cs="Arial"/>
            <w:sz w:val="20"/>
            <w:szCs w:val="20"/>
            <w:u w:val="single"/>
          </w:rPr>
          <w:t>.jus.br/</w:t>
        </w:r>
        <w:r w:rsidRPr="00EB644D">
          <w:rPr>
            <w:rFonts w:ascii="Arial" w:hAnsi="Arial" w:cs="Arial"/>
            <w:bCs/>
            <w:sz w:val="20"/>
            <w:szCs w:val="20"/>
            <w:u w:val="single"/>
          </w:rPr>
          <w:t>improbidade</w:t>
        </w:r>
        <w:r w:rsidRPr="00EB644D">
          <w:rPr>
            <w:rFonts w:ascii="Arial" w:hAnsi="Arial" w:cs="Arial"/>
            <w:sz w:val="20"/>
            <w:szCs w:val="20"/>
            <w:u w:val="single"/>
          </w:rPr>
          <w:t>_adm/consultar_requerido.php</w:t>
        </w:r>
      </w:hyperlink>
      <w:r w:rsidRPr="00EB644D">
        <w:rPr>
          <w:rFonts w:ascii="Arial" w:hAnsi="Arial" w:cs="Arial"/>
          <w:sz w:val="20"/>
          <w:szCs w:val="20"/>
        </w:rPr>
        <w:t>).</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Constatada a existência de sanção, A Pregoeira reputará o licitante inabilitado, por falta de condição de participação.</w:t>
      </w:r>
    </w:p>
    <w:p w:rsidR="00F7452C" w:rsidRPr="00EB644D" w:rsidRDefault="00F7452C" w:rsidP="00F7452C">
      <w:pPr>
        <w:numPr>
          <w:ilvl w:val="1"/>
          <w:numId w:val="1"/>
        </w:numPr>
        <w:suppressAutoHyphens/>
        <w:spacing w:after="0" w:line="240" w:lineRule="auto"/>
        <w:ind w:left="0"/>
        <w:jc w:val="both"/>
        <w:rPr>
          <w:rFonts w:ascii="Arial" w:hAnsi="Arial" w:cs="Arial"/>
          <w:sz w:val="20"/>
          <w:szCs w:val="20"/>
        </w:rPr>
      </w:pPr>
      <w:r w:rsidRPr="00EB644D">
        <w:rPr>
          <w:rFonts w:ascii="Arial" w:hAnsi="Arial" w:cs="Arial"/>
          <w:sz w:val="20"/>
          <w:szCs w:val="20"/>
          <w:lang w:eastAsia="ar-SA"/>
        </w:rPr>
        <w:t xml:space="preserve">Não ocorrendo inabilitação, a documentação de habilitação do </w:t>
      </w:r>
      <w:r w:rsidRPr="00EB644D">
        <w:rPr>
          <w:rFonts w:ascii="Arial" w:hAnsi="Arial" w:cs="Arial"/>
          <w:sz w:val="20"/>
          <w:szCs w:val="20"/>
        </w:rPr>
        <w:t xml:space="preserve">licitante detentor da proposta classificada em primeiro lugar </w:t>
      </w:r>
      <w:r w:rsidRPr="00EB644D">
        <w:rPr>
          <w:rFonts w:ascii="Arial" w:hAnsi="Arial" w:cs="Arial"/>
          <w:sz w:val="20"/>
          <w:szCs w:val="20"/>
          <w:lang w:eastAsia="ar-SA"/>
        </w:rPr>
        <w:t>será verificada</w:t>
      </w:r>
      <w:r w:rsidRPr="00EB644D">
        <w:rPr>
          <w:rFonts w:ascii="Arial" w:hAnsi="Arial" w:cs="Arial"/>
          <w:sz w:val="20"/>
          <w:szCs w:val="20"/>
        </w:rPr>
        <w:t>.</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Os documentos poderão ser apresentados em original, em cópia autenticada por cartório competente ou por servidor da Administração, ou por meio de publicação em órgão da imprensa oficial.</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Para a habilitação, o licitante deverá apresentar os documentos a seguir relacionados:</w:t>
      </w:r>
    </w:p>
    <w:p w:rsidR="00F7452C" w:rsidRPr="00EB644D" w:rsidRDefault="00F7452C" w:rsidP="00F7452C">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Relativos à Habilitação Jurídica:</w:t>
      </w:r>
    </w:p>
    <w:p w:rsidR="00F7452C" w:rsidRPr="00EB644D" w:rsidRDefault="00F7452C" w:rsidP="00F7452C">
      <w:pPr>
        <w:numPr>
          <w:ilvl w:val="0"/>
          <w:numId w:val="2"/>
        </w:numPr>
        <w:spacing w:after="0" w:line="240" w:lineRule="auto"/>
        <w:ind w:left="0"/>
        <w:jc w:val="both"/>
        <w:rPr>
          <w:rFonts w:ascii="Arial" w:hAnsi="Arial" w:cs="Arial"/>
          <w:sz w:val="20"/>
          <w:szCs w:val="20"/>
        </w:rPr>
      </w:pPr>
      <w:r w:rsidRPr="00EB644D">
        <w:rPr>
          <w:rFonts w:ascii="Arial" w:hAnsi="Arial" w:cs="Arial"/>
          <w:sz w:val="20"/>
          <w:szCs w:val="20"/>
        </w:rPr>
        <w:t>No caso de empresário individual: cópia autenticada da inscrição no Registro Público de Empresas Mercantis, a cargo da Junta Comercial da respectiva sede;</w:t>
      </w:r>
    </w:p>
    <w:p w:rsidR="00F7452C" w:rsidRPr="00EB644D" w:rsidRDefault="00F7452C" w:rsidP="00F7452C">
      <w:pPr>
        <w:numPr>
          <w:ilvl w:val="0"/>
          <w:numId w:val="2"/>
        </w:numPr>
        <w:spacing w:after="0" w:line="240" w:lineRule="auto"/>
        <w:ind w:left="0"/>
        <w:jc w:val="both"/>
        <w:rPr>
          <w:rFonts w:ascii="Arial" w:hAnsi="Arial" w:cs="Arial"/>
          <w:sz w:val="20"/>
          <w:szCs w:val="20"/>
        </w:rPr>
      </w:pPr>
      <w:r w:rsidRPr="00EB644D">
        <w:rPr>
          <w:rFonts w:ascii="Arial" w:hAnsi="Arial" w:cs="Arial"/>
          <w:sz w:val="20"/>
          <w:szCs w:val="20"/>
        </w:rPr>
        <w:t>No caso de sociedade empresária ou empresa individual de responsabilidade limitada - EIRELI: cópia autenticada do ato constitutivo, estatuto ou contrato social em vigor, devidamente registrado na Junta Comercial da respectiva sede, acompanhado de documento comprobatório de seus administradores;</w:t>
      </w:r>
    </w:p>
    <w:p w:rsidR="00F7452C" w:rsidRPr="00EB644D" w:rsidRDefault="00F7452C" w:rsidP="00F7452C">
      <w:pPr>
        <w:numPr>
          <w:ilvl w:val="1"/>
          <w:numId w:val="2"/>
        </w:numPr>
        <w:spacing w:after="0" w:line="240" w:lineRule="auto"/>
        <w:ind w:left="0"/>
        <w:jc w:val="both"/>
        <w:rPr>
          <w:rFonts w:ascii="Arial" w:hAnsi="Arial" w:cs="Arial"/>
          <w:sz w:val="20"/>
          <w:szCs w:val="20"/>
        </w:rPr>
      </w:pPr>
      <w:r w:rsidRPr="00EB644D">
        <w:rPr>
          <w:rFonts w:ascii="Arial" w:hAnsi="Arial" w:cs="Arial"/>
          <w:sz w:val="20"/>
          <w:szCs w:val="20"/>
        </w:rPr>
        <w:t>Os documentos acima deverão estar acompanhados de todas as alterações ou da consolidação respectiva;</w:t>
      </w:r>
    </w:p>
    <w:p w:rsidR="00F7452C" w:rsidRPr="00EB644D" w:rsidRDefault="00F7452C" w:rsidP="00F7452C">
      <w:pPr>
        <w:numPr>
          <w:ilvl w:val="0"/>
          <w:numId w:val="2"/>
        </w:numPr>
        <w:spacing w:after="0" w:line="240" w:lineRule="auto"/>
        <w:ind w:left="0"/>
        <w:jc w:val="both"/>
        <w:rPr>
          <w:rFonts w:ascii="Arial" w:hAnsi="Arial" w:cs="Arial"/>
          <w:sz w:val="20"/>
          <w:szCs w:val="20"/>
        </w:rPr>
      </w:pPr>
      <w:r w:rsidRPr="00EB644D">
        <w:rPr>
          <w:rFonts w:ascii="Arial" w:hAnsi="Arial" w:cs="Arial"/>
          <w:sz w:val="20"/>
          <w:szCs w:val="20"/>
        </w:rPr>
        <w:t>No caso de sociedade simples: inscrição do ato constitutivo no Registro Civil das Pessoas Jurídicas do local de sua sede, acompanhada de prova da indicação dos seus administradores;</w:t>
      </w:r>
    </w:p>
    <w:p w:rsidR="00F7452C" w:rsidRPr="00EB644D" w:rsidRDefault="00F7452C" w:rsidP="00F7452C">
      <w:pPr>
        <w:numPr>
          <w:ilvl w:val="0"/>
          <w:numId w:val="2"/>
        </w:numPr>
        <w:spacing w:after="0" w:line="240" w:lineRule="auto"/>
        <w:ind w:left="0"/>
        <w:jc w:val="both"/>
        <w:rPr>
          <w:rFonts w:ascii="Arial" w:hAnsi="Arial" w:cs="Arial"/>
          <w:sz w:val="20"/>
          <w:szCs w:val="20"/>
        </w:rPr>
      </w:pPr>
      <w:r w:rsidRPr="00EB644D">
        <w:rPr>
          <w:rFonts w:ascii="Arial" w:hAnsi="Arial" w:cs="Arial"/>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F7452C" w:rsidRPr="00EB644D" w:rsidRDefault="00F7452C" w:rsidP="00F7452C">
      <w:pPr>
        <w:numPr>
          <w:ilvl w:val="0"/>
          <w:numId w:val="2"/>
        </w:numPr>
        <w:spacing w:after="0" w:line="240" w:lineRule="auto"/>
        <w:ind w:left="0"/>
        <w:jc w:val="both"/>
        <w:rPr>
          <w:rFonts w:ascii="Arial" w:hAnsi="Arial" w:cs="Arial"/>
          <w:sz w:val="20"/>
          <w:szCs w:val="20"/>
        </w:rPr>
      </w:pPr>
      <w:r w:rsidRPr="00EB644D">
        <w:rPr>
          <w:rFonts w:ascii="Arial" w:hAnsi="Arial" w:cs="Arial"/>
          <w:sz w:val="20"/>
          <w:szCs w:val="20"/>
        </w:rPr>
        <w:t>No caso de cooperativa: ata de fundação e estatuto social em vigor, com a ata da assembléia que o aprovou, devidamente arquivado na Junta Comercial ou inscrito no Registro Civil das Pessoas Jurídicas da respectiva sede, bem como o registro de que trata o art. 107 da Lei nº 5.764, de 1971;</w:t>
      </w:r>
    </w:p>
    <w:p w:rsidR="00F7452C" w:rsidRPr="00EB644D" w:rsidRDefault="00F7452C" w:rsidP="00F7452C">
      <w:pPr>
        <w:numPr>
          <w:ilvl w:val="0"/>
          <w:numId w:val="2"/>
        </w:numPr>
        <w:spacing w:after="0" w:line="240" w:lineRule="auto"/>
        <w:ind w:left="0"/>
        <w:jc w:val="both"/>
        <w:rPr>
          <w:rFonts w:ascii="Arial" w:hAnsi="Arial" w:cs="Arial"/>
          <w:sz w:val="20"/>
          <w:szCs w:val="20"/>
        </w:rPr>
      </w:pPr>
      <w:r w:rsidRPr="00EB644D">
        <w:rPr>
          <w:rFonts w:ascii="Arial" w:hAnsi="Arial" w:cs="Arial"/>
          <w:sz w:val="20"/>
          <w:szCs w:val="20"/>
        </w:rPr>
        <w:t>No caso de empresa ou sociedade estrangeira em funcionamento no País: decreto de autorização;</w:t>
      </w:r>
    </w:p>
    <w:p w:rsidR="00F7452C" w:rsidRPr="00EB644D" w:rsidRDefault="00F7452C" w:rsidP="00F7452C">
      <w:pPr>
        <w:numPr>
          <w:ilvl w:val="2"/>
          <w:numId w:val="1"/>
        </w:numPr>
        <w:spacing w:after="0" w:line="240" w:lineRule="auto"/>
        <w:ind w:left="0"/>
        <w:jc w:val="both"/>
        <w:rPr>
          <w:rFonts w:ascii="Arial" w:hAnsi="Arial" w:cs="Arial"/>
          <w:b/>
          <w:sz w:val="20"/>
          <w:szCs w:val="20"/>
        </w:rPr>
      </w:pPr>
      <w:r w:rsidRPr="00EB644D">
        <w:rPr>
          <w:rFonts w:ascii="Arial" w:hAnsi="Arial" w:cs="Arial"/>
          <w:b/>
          <w:sz w:val="20"/>
          <w:szCs w:val="20"/>
          <w:u w:val="single"/>
        </w:rPr>
        <w:t>Relativos à Regularidade Fiscal e Trabalhista:</w:t>
      </w:r>
    </w:p>
    <w:p w:rsidR="00F7452C" w:rsidRPr="00EB644D" w:rsidRDefault="00F7452C" w:rsidP="00F7452C">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Prova de inscrição no Cadastro Nacional de Pessoas Jurídicas;</w:t>
      </w:r>
    </w:p>
    <w:p w:rsidR="00F7452C" w:rsidRPr="00EB644D" w:rsidRDefault="00F7452C" w:rsidP="00F7452C">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Prova de regularidade com a Fazenda Federal, mediante certidão conjunta negativa de débitos, ou positiva com efeitos de negativa, relativos aos tributos federais e à Dívida Ativa da União</w:t>
      </w:r>
      <w:r w:rsidRPr="00EB644D">
        <w:rPr>
          <w:rFonts w:ascii="Arial" w:hAnsi="Arial" w:cs="Arial"/>
          <w:bCs/>
          <w:sz w:val="20"/>
          <w:szCs w:val="20"/>
        </w:rPr>
        <w:t>;</w:t>
      </w:r>
    </w:p>
    <w:p w:rsidR="00F7452C" w:rsidRPr="00EB644D" w:rsidRDefault="00F7452C" w:rsidP="00F7452C">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Prova de regularidade para com a Fazenda Municipal e Estadual, do domicílio ou sede do licitante, pertinente ao seu ramo de atividade;</w:t>
      </w:r>
    </w:p>
    <w:p w:rsidR="00F7452C" w:rsidRPr="00EB644D" w:rsidRDefault="00F7452C" w:rsidP="00F7452C">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Prova de regularidade relativa ao Fundo de Garantia do Tempo de Serviço (FGTS), mediante Certificado de Regularidade do FGTS</w:t>
      </w:r>
      <w:r w:rsidRPr="00EB644D">
        <w:rPr>
          <w:rFonts w:ascii="Arial" w:hAnsi="Arial" w:cs="Arial"/>
          <w:bCs/>
          <w:sz w:val="20"/>
          <w:szCs w:val="20"/>
        </w:rPr>
        <w:t>;</w:t>
      </w:r>
    </w:p>
    <w:p w:rsidR="00F7452C" w:rsidRPr="00EB644D" w:rsidRDefault="00F7452C" w:rsidP="00F7452C">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Prova de inexistência de débitos inadimplidos perante a Justiça do Trabalho, mediante Certidão Negativa de Débitos Trabalhistas (CNDT), ou certidão positiva com efeitos de negativa.</w:t>
      </w:r>
    </w:p>
    <w:p w:rsidR="00F7452C" w:rsidRPr="00EB644D" w:rsidRDefault="00F7452C" w:rsidP="00F7452C">
      <w:pPr>
        <w:numPr>
          <w:ilvl w:val="3"/>
          <w:numId w:val="1"/>
        </w:numPr>
        <w:spacing w:after="0" w:line="240" w:lineRule="auto"/>
        <w:ind w:left="0"/>
        <w:jc w:val="both"/>
        <w:rPr>
          <w:rFonts w:ascii="Arial" w:hAnsi="Arial" w:cs="Arial"/>
          <w:sz w:val="20"/>
          <w:szCs w:val="20"/>
        </w:rPr>
      </w:pPr>
      <w:r w:rsidRPr="00EB644D">
        <w:rPr>
          <w:rFonts w:ascii="Arial" w:hAnsi="Arial" w:cs="Arial"/>
          <w:sz w:val="20"/>
          <w:szCs w:val="20"/>
          <w:lang w:bidi="pt-BR"/>
        </w:rPr>
        <w:t>Caso o licitante seja microempresa ou empresa de pequeno porte, ou cooperativa enquadrada</w:t>
      </w:r>
      <w:r w:rsidRPr="00EB644D">
        <w:rPr>
          <w:rFonts w:ascii="Arial" w:hAnsi="Arial" w:cs="Arial"/>
          <w:sz w:val="20"/>
          <w:szCs w:val="20"/>
        </w:rPr>
        <w:t xml:space="preserve"> no artigo 34 da Lei nº 11.488, de 2007,deverá apresentar toda a documentação exigida para efeito de comprovação de regularidade fiscal, mesmo que esta apresente alguma restrição, sob pena de ser inabilitado.</w:t>
      </w:r>
    </w:p>
    <w:p w:rsidR="00F7452C" w:rsidRPr="00EB644D" w:rsidRDefault="00F7452C" w:rsidP="00F7452C">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lastRenderedPageBreak/>
        <w:t>Relativos à Qualificação Econômico-Financeira:</w:t>
      </w:r>
    </w:p>
    <w:p w:rsidR="00F7452C" w:rsidRPr="00EB644D" w:rsidRDefault="00F7452C" w:rsidP="00F7452C">
      <w:pPr>
        <w:numPr>
          <w:ilvl w:val="0"/>
          <w:numId w:val="4"/>
        </w:numPr>
        <w:spacing w:after="0" w:line="240" w:lineRule="auto"/>
        <w:ind w:left="0"/>
        <w:jc w:val="both"/>
        <w:rPr>
          <w:rFonts w:ascii="Arial" w:hAnsi="Arial" w:cs="Arial"/>
          <w:sz w:val="20"/>
          <w:szCs w:val="20"/>
        </w:rPr>
      </w:pPr>
      <w:r w:rsidRPr="00EB644D">
        <w:rPr>
          <w:rFonts w:ascii="Arial" w:hAnsi="Arial" w:cs="Arial"/>
          <w:sz w:val="20"/>
          <w:szCs w:val="20"/>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30 (trinta) dias contados da data da sua apresentação;</w:t>
      </w:r>
    </w:p>
    <w:p w:rsidR="00F7452C" w:rsidRPr="00EB644D" w:rsidRDefault="00F7452C" w:rsidP="00F7452C">
      <w:pPr>
        <w:numPr>
          <w:ilvl w:val="0"/>
          <w:numId w:val="4"/>
        </w:numPr>
        <w:spacing w:after="0" w:line="240" w:lineRule="auto"/>
        <w:ind w:left="0"/>
        <w:jc w:val="both"/>
        <w:rPr>
          <w:rFonts w:ascii="Arial" w:hAnsi="Arial" w:cs="Arial"/>
          <w:sz w:val="20"/>
          <w:szCs w:val="20"/>
        </w:rPr>
      </w:pPr>
      <w:r w:rsidRPr="00EB644D">
        <w:rPr>
          <w:rFonts w:ascii="Arial" w:hAnsi="Arial" w:cs="Arial"/>
          <w:sz w:val="20"/>
          <w:szCs w:val="20"/>
        </w:rPr>
        <w:t>Balanço patrimonial e demonstrações contábeis do último exercício social, já exigíveis e apresentados na forma da lei, que comprovem a boa situação financeira da empresa, vedada a sua substituição por balancetes ou balanços provisórios,podendo ser atualizados por índices oficiais quando encerrados há mais de 3 (três) meses da data de apresentação da proposta;</w:t>
      </w:r>
    </w:p>
    <w:p w:rsidR="00F7452C" w:rsidRPr="00EB644D" w:rsidRDefault="00F7452C" w:rsidP="00F7452C">
      <w:pPr>
        <w:numPr>
          <w:ilvl w:val="1"/>
          <w:numId w:val="4"/>
        </w:numPr>
        <w:spacing w:after="0" w:line="240" w:lineRule="auto"/>
        <w:ind w:left="0"/>
        <w:jc w:val="both"/>
        <w:rPr>
          <w:rFonts w:ascii="Arial" w:hAnsi="Arial" w:cs="Arial"/>
          <w:sz w:val="20"/>
          <w:szCs w:val="20"/>
        </w:rPr>
      </w:pPr>
      <w:r w:rsidRPr="00EB644D">
        <w:rPr>
          <w:rFonts w:ascii="Arial" w:hAnsi="Arial" w:cs="Arial"/>
          <w:sz w:val="20"/>
          <w:szCs w:val="20"/>
        </w:rPr>
        <w:t>O balanço patrimonial deverá estar assinado por contador ou por outro profissional equivalente, devidamente registrado no Conselho Regional de Contabilidade;</w:t>
      </w:r>
    </w:p>
    <w:p w:rsidR="00F7452C" w:rsidRPr="00EB644D" w:rsidRDefault="00F7452C" w:rsidP="00F7452C">
      <w:pPr>
        <w:numPr>
          <w:ilvl w:val="1"/>
          <w:numId w:val="4"/>
        </w:numPr>
        <w:spacing w:after="0" w:line="240" w:lineRule="auto"/>
        <w:ind w:left="0"/>
        <w:jc w:val="both"/>
        <w:rPr>
          <w:rFonts w:ascii="Arial" w:hAnsi="Arial" w:cs="Arial"/>
          <w:sz w:val="20"/>
          <w:szCs w:val="20"/>
        </w:rPr>
      </w:pPr>
      <w:r w:rsidRPr="00EB644D">
        <w:rPr>
          <w:rFonts w:ascii="Arial" w:hAnsi="Arial" w:cs="Arial"/>
          <w:sz w:val="20"/>
          <w:szCs w:val="20"/>
        </w:rPr>
        <w:t>As empresas constituídas no exercício em curso deverão apresentar cópia do balanço de abertura ou cópia do livro diário contendo o balanço de abertura, inclusive com os termos de abertura e encerramento;</w:t>
      </w:r>
    </w:p>
    <w:p w:rsidR="00F7452C" w:rsidRPr="00EB644D" w:rsidRDefault="00F7452C" w:rsidP="00F7452C">
      <w:pPr>
        <w:numPr>
          <w:ilvl w:val="1"/>
          <w:numId w:val="4"/>
        </w:numPr>
        <w:spacing w:after="0" w:line="240" w:lineRule="auto"/>
        <w:ind w:left="0"/>
        <w:jc w:val="both"/>
        <w:rPr>
          <w:rFonts w:ascii="Arial" w:hAnsi="Arial" w:cs="Arial"/>
          <w:sz w:val="20"/>
          <w:szCs w:val="20"/>
        </w:rPr>
      </w:pPr>
      <w:r w:rsidRPr="00EB644D">
        <w:rPr>
          <w:rFonts w:ascii="Arial" w:hAnsi="Arial" w:cs="Arial"/>
          <w:sz w:val="20"/>
          <w:szCs w:val="20"/>
        </w:rPr>
        <w:t>No caso de licitação para fornecimento de bens para pronta entrega, não se exigirá da microempresa ou empresa de pequeno porte a apresentação de balanço patrimonial do último exercício social;</w:t>
      </w:r>
    </w:p>
    <w:p w:rsidR="00F7452C" w:rsidRPr="00EB644D" w:rsidRDefault="00F7452C" w:rsidP="00F7452C">
      <w:pPr>
        <w:numPr>
          <w:ilvl w:val="1"/>
          <w:numId w:val="4"/>
        </w:numPr>
        <w:spacing w:after="0" w:line="240" w:lineRule="auto"/>
        <w:ind w:left="0"/>
        <w:jc w:val="both"/>
        <w:rPr>
          <w:rFonts w:ascii="Arial" w:hAnsi="Arial" w:cs="Arial"/>
          <w:sz w:val="20"/>
          <w:szCs w:val="20"/>
        </w:rPr>
      </w:pPr>
      <w:r w:rsidRPr="00EB644D">
        <w:rPr>
          <w:rFonts w:ascii="Arial" w:hAnsi="Arial" w:cs="Arial"/>
          <w:sz w:val="20"/>
          <w:szCs w:val="20"/>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F7452C" w:rsidRPr="00EB644D" w:rsidRDefault="00F7452C" w:rsidP="00F7452C">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Relativos à Qualificação Técnica:</w:t>
      </w:r>
    </w:p>
    <w:p w:rsidR="00F7452C" w:rsidRPr="00EB644D" w:rsidRDefault="00F7452C" w:rsidP="00F7452C">
      <w:pPr>
        <w:numPr>
          <w:ilvl w:val="0"/>
          <w:numId w:val="5"/>
        </w:numPr>
        <w:tabs>
          <w:tab w:val="left" w:pos="284"/>
        </w:tabs>
        <w:autoSpaceDE w:val="0"/>
        <w:autoSpaceDN w:val="0"/>
        <w:adjustRightInd w:val="0"/>
        <w:spacing w:after="0" w:line="240" w:lineRule="auto"/>
        <w:ind w:left="0"/>
        <w:jc w:val="both"/>
        <w:rPr>
          <w:rFonts w:ascii="Arial" w:hAnsi="Arial" w:cs="Arial"/>
          <w:sz w:val="20"/>
          <w:szCs w:val="20"/>
        </w:rPr>
      </w:pPr>
      <w:r w:rsidRPr="00EB644D">
        <w:rPr>
          <w:rFonts w:ascii="Arial" w:hAnsi="Arial" w:cs="Arial"/>
          <w:sz w:val="20"/>
          <w:szCs w:val="20"/>
        </w:rPr>
        <w:t>Alvará de localização e funcionamento da empresa, conforme art. 30, IV da Lei 8.666/93 e alterações posteriores.</w:t>
      </w:r>
    </w:p>
    <w:p w:rsidR="00F7452C" w:rsidRPr="00EB644D" w:rsidRDefault="00F7452C" w:rsidP="00F7452C">
      <w:pPr>
        <w:pStyle w:val="SemEspaamento"/>
        <w:numPr>
          <w:ilvl w:val="0"/>
          <w:numId w:val="5"/>
        </w:numPr>
        <w:autoSpaceDE w:val="0"/>
        <w:autoSpaceDN w:val="0"/>
        <w:adjustRightInd w:val="0"/>
        <w:ind w:left="0"/>
        <w:jc w:val="both"/>
        <w:rPr>
          <w:rFonts w:ascii="Arial" w:hAnsi="Arial" w:cs="Arial"/>
          <w:sz w:val="20"/>
          <w:szCs w:val="20"/>
        </w:rPr>
      </w:pPr>
      <w:r w:rsidRPr="00EB644D">
        <w:rPr>
          <w:rFonts w:ascii="Arial" w:hAnsi="Arial" w:cs="Arial"/>
          <w:sz w:val="20"/>
          <w:szCs w:val="20"/>
        </w:rPr>
        <w:t>Atestado fornecido por pessoa jurídica de direito público ou privado devidamente acompanhado do contrato que ensejou o vínculo entre as partes ou nota(s) fiscal(is) que comprove o fornecimento dos produtos em características aos licitados.</w:t>
      </w:r>
    </w:p>
    <w:p w:rsidR="00F7452C" w:rsidRPr="00EB644D" w:rsidRDefault="00F7452C" w:rsidP="00F7452C">
      <w:pPr>
        <w:pStyle w:val="SemEspaamento"/>
        <w:autoSpaceDE w:val="0"/>
        <w:autoSpaceDN w:val="0"/>
        <w:adjustRightInd w:val="0"/>
        <w:jc w:val="both"/>
        <w:rPr>
          <w:rFonts w:ascii="Arial" w:hAnsi="Arial" w:cs="Arial"/>
          <w:sz w:val="20"/>
          <w:szCs w:val="20"/>
        </w:rPr>
      </w:pPr>
      <w:r w:rsidRPr="00EB644D">
        <w:rPr>
          <w:rFonts w:ascii="Arial" w:hAnsi="Arial" w:cs="Arial"/>
          <w:b/>
          <w:sz w:val="20"/>
          <w:szCs w:val="20"/>
        </w:rPr>
        <w:t>b.1</w:t>
      </w:r>
      <w:r w:rsidRPr="00EB644D">
        <w:rPr>
          <w:rFonts w:ascii="Arial" w:hAnsi="Arial" w:cs="Arial"/>
          <w:sz w:val="20"/>
          <w:szCs w:val="20"/>
        </w:rPr>
        <w:t xml:space="preserve"> O atestado, contrato ou nota nota(s) fiscal(is) descrito no inciso I do item 10.5 deverá comprovar aptidão com o fornecimento dos produtos compatíveis em características, quantidades e prazos com o objeto desta licitação.</w:t>
      </w:r>
    </w:p>
    <w:p w:rsidR="00F7452C" w:rsidRPr="00EB644D" w:rsidRDefault="00F7452C" w:rsidP="00F7452C">
      <w:pPr>
        <w:pStyle w:val="SemEspaamento"/>
        <w:autoSpaceDE w:val="0"/>
        <w:autoSpaceDN w:val="0"/>
        <w:adjustRightInd w:val="0"/>
        <w:jc w:val="both"/>
        <w:rPr>
          <w:rFonts w:ascii="Arial" w:hAnsi="Arial" w:cs="Arial"/>
          <w:sz w:val="20"/>
          <w:szCs w:val="20"/>
        </w:rPr>
      </w:pPr>
      <w:r w:rsidRPr="00EB644D">
        <w:rPr>
          <w:rFonts w:ascii="Arial" w:hAnsi="Arial" w:cs="Arial"/>
          <w:b/>
          <w:sz w:val="20"/>
          <w:szCs w:val="20"/>
        </w:rPr>
        <w:t>b.2</w:t>
      </w:r>
      <w:r w:rsidRPr="00EB644D">
        <w:rPr>
          <w:rFonts w:ascii="Arial" w:hAnsi="Arial" w:cs="Arial"/>
          <w:sz w:val="20"/>
          <w:szCs w:val="20"/>
        </w:rPr>
        <w:t xml:space="preserve"> O atestado, contrato ou nota nota(s) fiscal(is) descrito no inciso I do item 10.5 deverão estar devidamente autenticadas em cartório competente.</w:t>
      </w:r>
    </w:p>
    <w:p w:rsidR="00F7452C" w:rsidRPr="00EB644D" w:rsidRDefault="00F7452C" w:rsidP="00F7452C">
      <w:pPr>
        <w:pStyle w:val="SemEspaamento"/>
        <w:autoSpaceDE w:val="0"/>
        <w:autoSpaceDN w:val="0"/>
        <w:adjustRightInd w:val="0"/>
        <w:jc w:val="both"/>
        <w:rPr>
          <w:rFonts w:ascii="Arial" w:hAnsi="Arial" w:cs="Arial"/>
          <w:sz w:val="20"/>
          <w:szCs w:val="20"/>
        </w:rPr>
      </w:pPr>
      <w:r w:rsidRPr="00EB644D">
        <w:rPr>
          <w:rFonts w:ascii="Arial" w:hAnsi="Arial" w:cs="Arial"/>
          <w:b/>
          <w:sz w:val="20"/>
          <w:szCs w:val="20"/>
        </w:rPr>
        <w:t>b.3</w:t>
      </w:r>
      <w:r w:rsidRPr="00EB644D">
        <w:rPr>
          <w:rFonts w:ascii="Arial" w:hAnsi="Arial" w:cs="Arial"/>
          <w:sz w:val="20"/>
          <w:szCs w:val="20"/>
        </w:rPr>
        <w:t xml:space="preserve"> O atestado, contrato ou nota nota(s) fiscal(is) descrito no inciso I do item 10.5 se apresentado em originais não necessitam de autenticação em cartório competente.</w:t>
      </w:r>
    </w:p>
    <w:p w:rsidR="00F7452C" w:rsidRPr="00EB644D" w:rsidRDefault="00F7452C" w:rsidP="00F7452C">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Documentos Complementares:</w:t>
      </w:r>
    </w:p>
    <w:p w:rsidR="00F7452C" w:rsidRPr="00EB644D" w:rsidRDefault="00F7452C" w:rsidP="00F7452C">
      <w:pPr>
        <w:numPr>
          <w:ilvl w:val="0"/>
          <w:numId w:val="6"/>
        </w:numPr>
        <w:spacing w:after="0" w:line="240" w:lineRule="auto"/>
        <w:ind w:left="0"/>
        <w:jc w:val="both"/>
        <w:rPr>
          <w:rFonts w:ascii="Arial" w:hAnsi="Arial" w:cs="Arial"/>
          <w:sz w:val="20"/>
          <w:szCs w:val="20"/>
        </w:rPr>
      </w:pPr>
      <w:r w:rsidRPr="00EB644D">
        <w:rPr>
          <w:rFonts w:ascii="Arial" w:hAnsi="Arial" w:cs="Arial"/>
          <w:sz w:val="20"/>
          <w:szCs w:val="20"/>
        </w:rPr>
        <w:t>Declaração, sob as penalidades cabíveis, da inexistência de fatos supervenientes impeditivos para a sua habilitação neste certame, conforme modelo anexo a este Edital;</w:t>
      </w:r>
    </w:p>
    <w:p w:rsidR="00F7452C" w:rsidRPr="00EB644D" w:rsidRDefault="00F7452C" w:rsidP="00F7452C">
      <w:pPr>
        <w:numPr>
          <w:ilvl w:val="0"/>
          <w:numId w:val="6"/>
        </w:numPr>
        <w:spacing w:after="0" w:line="240" w:lineRule="auto"/>
        <w:ind w:left="0"/>
        <w:jc w:val="both"/>
        <w:rPr>
          <w:rFonts w:ascii="Arial" w:hAnsi="Arial" w:cs="Arial"/>
          <w:sz w:val="20"/>
          <w:szCs w:val="20"/>
        </w:rPr>
      </w:pPr>
      <w:r w:rsidRPr="00EB644D">
        <w:rPr>
          <w:rFonts w:ascii="Arial" w:hAnsi="Arial" w:cs="Arial"/>
          <w:sz w:val="20"/>
          <w:szCs w:val="20"/>
        </w:rPr>
        <w:t>Declaração de que a empresa não ut</w:t>
      </w:r>
      <w:bookmarkStart w:id="0" w:name="_GoBack"/>
      <w:bookmarkEnd w:id="0"/>
      <w:r w:rsidRPr="00EB644D">
        <w:rPr>
          <w:rFonts w:ascii="Arial" w:hAnsi="Arial" w:cs="Arial"/>
          <w:sz w:val="20"/>
          <w:szCs w:val="20"/>
        </w:rPr>
        <w:t>iliza mão-de-obra direta ou indireta de menores, conforme Lei nº 9.854, de 1999, regulamentada pelo Decreto nº 4.358, de 2002, conforme modelo anexo a este Edital.</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Na hipótese de algum documento estar com o seu prazo de validade vencido, e caso A Pregoeira não logre êxito em obter a certidão correspondente através do sítio oficial, o licitante deverá apresentar imediatamente documento válido que comprove o atendimento às exigências deste Edital, sob pena de inabilitação, ressalvado o disposto quanto à comprovação da regularidade fiscal das microempresas e empresas de pequeno porte e das cooperativas enquadradas no artigo 34 da Lei nº 11.488, de 2007.</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 licitante obriga-se a declarar, sob as penalidades legais, a superveniência de fato impeditivo da habilitação.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No caso de inabilitação, A Pregoeira retomará o procedimento a partir da fase de julgamento da proposta, examinando a proposta subseqüente e, assim sucessivamente, na ordem de classificação.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serão aceitos documentos com indicação de CNPJ diferentes, salvo aqueles legalmente permitidos.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Havendo necessidade de analisar minuciosamente os documentos exigidos, A Pregoeira suspenderá a sessão, informando a nova data e horário para a continuidade da mesma.</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 julgamento da habilitação, A Pregoeira poderá sanar erros ou falhas que não alterem a substância dos documentos e sua validade jurídica, mediante despacho fundamentado, registrado em ata e acessível a todos, atribuindo-lhes validade e eficácia para fins de habilitação.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Constatado o atendimento às exigências de habilitação fixadas no Edital, o licitante será declarado vencedor.</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nos termos do artigo 43, §1º da Lei Complementar 123/2006.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prorrogação do prazo a que se refere o item anterior deverá ser concedida pela Administração quando requerida pelo licitante, a não ser que exista urgência na contratação ou prazo insuficiente para o empenho devidamente justificados.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declaração do vencedor de que trata este item acontecerá no momento imediatamente posterior à fase de habilitação, aguardando-se os prazos de regularização fiscal para a abertura da fase recursal.</w:t>
      </w:r>
    </w:p>
    <w:p w:rsidR="00F7452C" w:rsidRPr="00EB644D" w:rsidRDefault="00F7452C" w:rsidP="00F7452C">
      <w:pPr>
        <w:numPr>
          <w:ilvl w:val="2"/>
          <w:numId w:val="1"/>
        </w:numPr>
        <w:spacing w:after="0" w:line="240" w:lineRule="auto"/>
        <w:ind w:left="0"/>
        <w:jc w:val="both"/>
        <w:rPr>
          <w:rFonts w:ascii="Arial" w:hAnsi="Arial" w:cs="Arial"/>
          <w:iCs/>
          <w:sz w:val="20"/>
          <w:szCs w:val="20"/>
          <w:shd w:val="clear" w:color="auto" w:fill="C0C0C0"/>
        </w:rPr>
      </w:pPr>
      <w:r w:rsidRPr="00EB644D">
        <w:rPr>
          <w:rFonts w:ascii="Arial" w:hAnsi="Arial" w:cs="Arial"/>
          <w:sz w:val="20"/>
          <w:szCs w:val="20"/>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Da sessão pública do Pregão será lavrada Ata que mencionará todos os licitantes presentes, os lances finais oferecidos, bem como as demais ocorrências que interessarem ao julgamento, devendo a Ata ser assinada pelA Pregoeira e por todos os licitantes presentes.</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ENCAMINHAMENTO DA PROPOSTA VENCEDORA</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proposta final do licitante declarado vencedor deverá ser encaminhada no prazo de </w:t>
      </w:r>
      <w:r w:rsidRPr="00EB644D">
        <w:rPr>
          <w:rFonts w:ascii="Arial" w:hAnsi="Arial" w:cs="Arial"/>
          <w:bCs/>
          <w:sz w:val="20"/>
          <w:szCs w:val="20"/>
        </w:rPr>
        <w:t>02 (dois)</w:t>
      </w:r>
      <w:r w:rsidRPr="00EB644D">
        <w:rPr>
          <w:rFonts w:ascii="Arial" w:hAnsi="Arial" w:cs="Arial"/>
          <w:sz w:val="20"/>
          <w:szCs w:val="20"/>
        </w:rPr>
        <w:t>, a contar da solicitação da Pregoeira.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ser redigida em língua portuguesa, datilografada ou digitada, em uma via, sem emendas, rasuras, entrelinhas ou ressalvas, devendo a última folha ser assinada e as demais rubricadas pelo licitante ou seu representante legal.</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conter a indicação do banco, número da conta e agência do licitante vencedor, para fins de pagamento.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Todas as especificações do objeto contidas na proposta, tais como marca, modelo, tipo, fabricante e procedência, vinculam a Contratada.</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DOS RECURSOS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Declarado o vencedor, e depois de decorrida a fase de regularização fiscal, qualquer licitante poderá, ao final da sessão pública, de forma imediata e motivada,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w:t>
      </w:r>
      <w:r w:rsidRPr="00EB644D">
        <w:rPr>
          <w:rFonts w:ascii="Arial" w:hAnsi="Arial" w:cs="Arial"/>
          <w:sz w:val="20"/>
          <w:szCs w:val="20"/>
        </w:rPr>
        <w:lastRenderedPageBreak/>
        <w:t>recorrente, sendo-lhes assegurada vista imediata dos elementos indispensáveis à defesa dos seus interesses.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falta de manifestação imediata e motivada do licitante quanto à intenção de recorrer importará a decadência desse direito.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Cabe A Pregoeira receber, examinar e decidir os recursos, encaminhando-os à autoridade competente quando mantiver sua decisão.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análise quanto ao recebimento ou não do recurso, pelA Pregoeira, ficará adstrita à verificação da tempestividade e da existência de motivação da intenção de recorrer.</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acolhimento de recurso, pelA Pregoeira, ou pela autoridade competente, conforme o caso, importará invalidação apenas dos atos insuscetíveis de aproveitamento.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serão conhecidos os recursos cujas razões forem apresentadas fora dos prazos legais.</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DA ADJUDICAÇÃO E HOMOLOGAÇÃO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objeto da licitação será adjudicado ao licitante declarado vencedor, por ato dA Pregoeira, caso não haja interposição de recurso, ou pela autoridade competente, após a regular decisão dos recursos apresentados.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Após a fase recursal, constatada a regularidade dos atos praticados, a autoridade competente homologará o procedimento licitatório. </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 xml:space="preserve">DO CONTRATO </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Após a homologação da licitação, a Adjudicatária terá o prazo de </w:t>
      </w:r>
      <w:r w:rsidRPr="00EB644D">
        <w:rPr>
          <w:rFonts w:ascii="Arial" w:hAnsi="Arial" w:cs="Arial"/>
          <w:bCs/>
          <w:sz w:val="20"/>
          <w:szCs w:val="20"/>
        </w:rPr>
        <w:t>08 (oito) dias úteis</w:t>
      </w:r>
      <w:r w:rsidRPr="00EB644D">
        <w:rPr>
          <w:rFonts w:ascii="Arial" w:hAnsi="Arial" w:cs="Arial"/>
          <w:sz w:val="20"/>
          <w:szCs w:val="20"/>
        </w:rPr>
        <w:t xml:space="preserve">, contados a partir da data de sua convocação, para assinar o Contrato, sob pena de decair do direito à contratação, sem prejuízo das sanções previstas neste Edital.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 prazo previsto no subitem anterior poderá ser prorrogado, por igual período, por solicitação justificada da Adjudicatária e aceita pela Administração.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 a Adjudicatária, no ato da assinatura do Contrato não comprovar que mantém as condições de habilitação, ou quando, injustificadamente, recusar-se a assinar o Contrato, poderá ser convocado outro licitante, desde que respeitada a ordem de classificação, para, após feita a negociação, verificada a aceitabilidade da proposta e comprovados os requisitos de habilitação, celebrar a contratação, sem prejuízo das sanções previstas neste Edital e das demais cominações legais.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Contratada ficará obrigada a aceitar, nas mesmas condições contratuais, os acréscimos ou supressões que se fizerem necessários, até o limite de 25% (vinte e cinco por cento) do valor inicial atualizado do contrato.</w:t>
      </w:r>
    </w:p>
    <w:p w:rsidR="00F7452C" w:rsidRPr="00EB644D" w:rsidRDefault="00F7452C" w:rsidP="00F7452C">
      <w:pPr>
        <w:pStyle w:val="PargrafodaLista"/>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As supressões resultantes de acordo celebrado entre os contratantes poderão exceder o limite de 25% (vinte e cinco por cento).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É vedada a subcontratação total do objeto do contrato.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É vedada a subcontratação parcial, exceto nas condições autorizadas no Termo de Referência ou na minuta de contrato.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Contratada deverá manter durante toda a execução da contratação, em compatibilidade com as obrigações assumidas, todas as condições de habilitação e qualificação exigidas na licitação.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bCs/>
          <w:sz w:val="20"/>
          <w:szCs w:val="20"/>
        </w:rPr>
      </w:pPr>
      <w:r w:rsidRPr="00EB644D">
        <w:rPr>
          <w:rFonts w:ascii="Arial" w:hAnsi="Arial" w:cs="Arial"/>
          <w:b/>
          <w:sz w:val="20"/>
          <w:szCs w:val="20"/>
          <w:u w:val="single"/>
          <w:shd w:val="clear" w:color="auto" w:fill="B3B3B3"/>
        </w:rPr>
        <w:t xml:space="preserve">  DA VIGÊNCIA DA CONTRATAÇÃO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prazo de vigência da contratação será a partir da data da assinatura do instrumento, ou da data da retirada da Nota de Empenho, nos termos do artigo 57 da Lei nº 8.666, de 1993.</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DO PREÇO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Os preços, quando for o caso, serão reajustados ou corrigidos monetariamente de acordo com as disposições da lei 10.192/2001 e, no que com ela não conflitarem, com as disposições da  Lei 8.666/93.</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bCs/>
          <w:sz w:val="20"/>
          <w:szCs w:val="20"/>
          <w:highlight w:val="lightGray"/>
        </w:rPr>
      </w:pPr>
      <w:r w:rsidRPr="00EB644D">
        <w:rPr>
          <w:rFonts w:ascii="Arial" w:hAnsi="Arial" w:cs="Arial"/>
          <w:b/>
          <w:sz w:val="20"/>
          <w:szCs w:val="20"/>
          <w:highlight w:val="lightGray"/>
          <w:u w:val="single"/>
          <w:shd w:val="clear" w:color="auto" w:fill="B3B3B3"/>
        </w:rPr>
        <w:t>DAS OBRIGAÇÕES DA CONTRATANTE E DA CONTRATADA</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obrigações da Contratante e da Contratada são as estabelecidas no Termo de Referência e na minuta do instrumento de Contrato, quando for o caso.</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rPr>
      </w:pPr>
      <w:r w:rsidRPr="00EB644D">
        <w:rPr>
          <w:rFonts w:ascii="Arial" w:hAnsi="Arial" w:cs="Arial"/>
          <w:b/>
          <w:sz w:val="20"/>
          <w:szCs w:val="20"/>
          <w:highlight w:val="lightGray"/>
          <w:u w:val="single"/>
          <w:shd w:val="clear" w:color="auto" w:fill="C0C0C0"/>
        </w:rPr>
        <w:t>DO RECEBIMENTO E CRITÉRIO DE ACEITAÇÃO DO OBJETO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critérios de recebimento e aceitação do objeto estão previstos no Termo de Referência e na minuta do instrumento de Contrato, quando for o caso.</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PAGAMENTO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O prazo para pagamento será de no máximo 30 (trinta) dias, contados a partir da data da apresentação da Nota Fiscal/Fatura pela Contratada. </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Os pagamentos decorrentes de despesas cujos valores não ultrapassem o montante de R$ 8.000,00 (oito mil reais) deverão ser efetuados no prazo de até 5 (cinco) dias úteis, contados da data da apresentação da Nota Fiscal/Fatura, nos termos do art. 5º, § 3º, da Lei nº 8.666, de 1993.</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pagamento somente será efetuado após o “atesto”, pelo servidor competente, da Nota Fiscal/Fatura apresentada pela Contratada.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 “atesto” fica condicionado à verificação da conformidade da Nota Fiscal/Fatura apresentada pela Contratada e do regular cumprimento das obrigações assumidas.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Quando do pagamento, será efetuada a retenção tributária prevista na legislação aplicável, nos termos da Instrução Normativa n° 1.234, de 11 de janeiro de 2012, da Secretaria da Receita Federal do Brasil e Código Tributário Municipal.</w:t>
      </w:r>
    </w:p>
    <w:p w:rsidR="00F7452C" w:rsidRPr="00EB644D" w:rsidRDefault="00F7452C" w:rsidP="00F7452C">
      <w:pPr>
        <w:numPr>
          <w:ilvl w:val="2"/>
          <w:numId w:val="1"/>
        </w:numPr>
        <w:autoSpaceDE w:val="0"/>
        <w:autoSpaceDN w:val="0"/>
        <w:adjustRightInd w:val="0"/>
        <w:spacing w:after="0" w:line="240" w:lineRule="auto"/>
        <w:ind w:left="0"/>
        <w:jc w:val="both"/>
        <w:rPr>
          <w:rFonts w:ascii="Arial" w:hAnsi="Arial" w:cs="Arial"/>
          <w:sz w:val="20"/>
          <w:szCs w:val="20"/>
        </w:rPr>
      </w:pPr>
      <w:r w:rsidRPr="00EB644D">
        <w:rPr>
          <w:rFonts w:ascii="Arial" w:hAnsi="Arial" w:cs="Arial"/>
          <w:sz w:val="20"/>
          <w:szCs w:val="20"/>
        </w:rPr>
        <w:t>A Contratada regularmente optante pelo Simples Nacional, instituído pelo artigo 12 da Lei Complementar nº 123, de 2006, não sofrerá a retenção quanto aos impostos e contribuições abrangidos pelo referido regime.</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pagamento será efetuado por meio de Ordem Bancária de Crédito, mediante depósito em conta-corrente, na agência e estabelecimento bancário indicado pela Contratada, ou por outro meio previsto na legislação vigente.</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Será considerada data do pagamento o dia em que constar como emitida a ordem bancária para pagamento.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Contratante não se responsabilizará por qualquer despesa que venha a ser efetuada pela Contratada, que porventura não tenha sido acordada no contrato.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1% (um por cento) ao mês.</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DOTAÇÃO ORÇAMENTÁRIA</w:t>
      </w:r>
    </w:p>
    <w:p w:rsidR="00F7452C" w:rsidRPr="00EB644D" w:rsidRDefault="00F7452C" w:rsidP="00F7452C">
      <w:pPr>
        <w:numPr>
          <w:ilvl w:val="1"/>
          <w:numId w:val="1"/>
        </w:numPr>
        <w:suppressAutoHyphens/>
        <w:spacing w:after="0" w:line="240" w:lineRule="auto"/>
        <w:ind w:left="0"/>
        <w:jc w:val="both"/>
        <w:rPr>
          <w:rFonts w:ascii="Arial" w:hAnsi="Arial" w:cs="Arial"/>
          <w:b/>
          <w:sz w:val="20"/>
          <w:szCs w:val="20"/>
          <w:u w:val="single"/>
          <w:shd w:val="clear" w:color="auto" w:fill="B3B3B3"/>
        </w:rPr>
      </w:pPr>
      <w:r w:rsidRPr="00EB644D">
        <w:rPr>
          <w:rFonts w:ascii="Arial" w:hAnsi="Arial" w:cs="Arial"/>
          <w:sz w:val="20"/>
          <w:szCs w:val="20"/>
        </w:rPr>
        <w:t>As despesas decorrentes da presente contratação correrão à conta de recursos específicos consignados no Orçamento Geral do Município deste exercício, na dotação abaixo discriminada:</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02 – Gabinete do Prefeito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2.015 – Manutenção do Gabinete do Prefeito.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lastRenderedPageBreak/>
        <w:t>Fonte de Recurso: 00</w:t>
      </w:r>
    </w:p>
    <w:p w:rsidR="00F7452C" w:rsidRPr="00EB644D" w:rsidRDefault="00F7452C" w:rsidP="00F7452C">
      <w:pPr>
        <w:suppressAutoHyphens/>
        <w:spacing w:after="0" w:line="240" w:lineRule="auto"/>
        <w:jc w:val="both"/>
        <w:rPr>
          <w:rFonts w:ascii="Arial" w:hAnsi="Arial" w:cs="Arial"/>
          <w:b/>
          <w:sz w:val="20"/>
          <w:szCs w:val="20"/>
          <w:u w:val="single"/>
          <w:shd w:val="clear" w:color="auto" w:fill="B3B3B3"/>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05 - Secretaria Munic. de Administração, Planejamento e Fazenda</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2.017 – Manutenção da Sec. de Adm. Fazenda e Planejamento.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2.316 – Manutenção do Conselho Tutelar</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keepNext/>
        <w:ind w:left="0" w:right="142"/>
        <w:jc w:val="both"/>
        <w:rPr>
          <w:rFonts w:ascii="Arial" w:hAnsi="Arial" w:cs="Arial"/>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06 - Secretaria Municipal de Educação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2.094 - Manutenção da Educação Infantil – FUNDEB - 40%</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2.096 – Manutenção do  FUNDEB – 40%</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2.098 - Manutenção do Ensino Básico</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2.102 - Manutenção do Ensino Médio</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2.250 - Manutenção do Ensino Fundamental – QSE</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2.295 - Gestão de Programs do FNDE</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 01; 15; 19</w:t>
      </w:r>
    </w:p>
    <w:p w:rsidR="00F7452C" w:rsidRPr="00EB644D" w:rsidRDefault="00F7452C" w:rsidP="00F7452C">
      <w:pPr>
        <w:pStyle w:val="PargrafodaLista"/>
        <w:keepNext/>
        <w:ind w:left="0" w:right="142"/>
        <w:jc w:val="both"/>
        <w:rPr>
          <w:rFonts w:ascii="Arial" w:hAnsi="Arial" w:cs="Arial"/>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07 - Secretaria Municipal de Cultura, Esporte e Lazer</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Atividade/Projeto: 2.118 – Manutenção da Secretaria de Cultura, Esporte e Lazer</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Atividade/Projeto: 2.211 – Manutenção do Desporto Amador</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keepNext/>
        <w:ind w:left="0" w:right="142"/>
        <w:jc w:val="both"/>
        <w:rPr>
          <w:rFonts w:ascii="Arial" w:hAnsi="Arial" w:cs="Arial"/>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11 - Se</w:t>
      </w:r>
      <w:r w:rsidR="00CE3ECE">
        <w:rPr>
          <w:rFonts w:ascii="Arial" w:hAnsi="Arial" w:cs="Arial"/>
          <w:sz w:val="20"/>
          <w:szCs w:val="20"/>
        </w:rPr>
        <w:t>cretaria Mun. de Obras, Transpo</w:t>
      </w:r>
      <w:r w:rsidRPr="00EB644D">
        <w:rPr>
          <w:rFonts w:ascii="Arial" w:hAnsi="Arial" w:cs="Arial"/>
          <w:sz w:val="20"/>
          <w:szCs w:val="20"/>
        </w:rPr>
        <w:t>rtes e Serv. Urbanos</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2.123 – Manutenção dos Serviços de Obras e Urbanismo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Atividade/Projeto: 2.130 – Manutenção dos Serviços de Limpeza Pública</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2.197 – Manutenção e Conservação de Estradas e Pontes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ind w:left="0" w:right="142"/>
        <w:jc w:val="both"/>
        <w:rPr>
          <w:rFonts w:ascii="Arial" w:hAnsi="Arial" w:cs="Arial"/>
          <w:bCs/>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12 - Secretaria Mun. de Desenvolvimento Econômico e Meio Ambiente</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2.161 – Manutenção da Secretaria de Desenvol. Econômico e Sustentável</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2.305 – Manutenção da Secretaria do Meio Ambiente</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ind w:left="0" w:right="142"/>
        <w:jc w:val="both"/>
        <w:rPr>
          <w:rFonts w:ascii="Arial" w:hAnsi="Arial" w:cs="Arial"/>
          <w:bCs/>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03 – Fundo Municipal de Assistência Social Carinhanha</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2.057 - Manutenção do FMAS</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2.087 - Manutenção do Programa Bolsa Família - IGD</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2.088 – Manutenção do IGD - SUAS</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2.286 – Serviço de Convivência e Fortalecimento de </w:t>
      </w:r>
      <w:r w:rsidR="00CE3ECE" w:rsidRPr="00EB644D">
        <w:rPr>
          <w:rFonts w:ascii="Arial" w:hAnsi="Arial" w:cs="Arial"/>
          <w:sz w:val="20"/>
          <w:szCs w:val="20"/>
        </w:rPr>
        <w:t>Vínculos</w:t>
      </w:r>
      <w:r w:rsidRPr="00EB644D">
        <w:rPr>
          <w:rFonts w:ascii="Arial" w:hAnsi="Arial" w:cs="Arial"/>
          <w:sz w:val="20"/>
          <w:szCs w:val="20"/>
        </w:rPr>
        <w:t xml:space="preserve"> </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2.293 – PAIFP-CRAS Serviços de Proteção Atendimento Integral a Famílias </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2.294 – Gestão de Programas da Assistência Social </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Atividade/Projeto: 2.306 – Gestão das Ações do FEAS</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 29</w:t>
      </w:r>
    </w:p>
    <w:p w:rsidR="00F7452C" w:rsidRPr="00EB644D" w:rsidRDefault="00F7452C" w:rsidP="00F7452C">
      <w:pPr>
        <w:pStyle w:val="PargrafodaLista"/>
        <w:ind w:left="0" w:right="142"/>
        <w:jc w:val="both"/>
        <w:rPr>
          <w:rFonts w:ascii="Arial" w:hAnsi="Arial" w:cs="Arial"/>
          <w:bCs/>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lastRenderedPageBreak/>
        <w:t>Unidade Orçamentária: 08 – Fundo Municipal de Saúde</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2.065 - Piso de Atenção Básica - PAB</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w:t>
      </w:r>
      <w:r w:rsidRPr="00EB644D">
        <w:rPr>
          <w:rFonts w:ascii="Arial" w:hAnsi="Arial" w:cs="Arial"/>
          <w:sz w:val="20"/>
          <w:szCs w:val="20"/>
        </w:rPr>
        <w:t xml:space="preserve"> 2.066 - Incentivo Ações Básicas de Vigilância Sanitária</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2.067 - Incentivo ao PACS</w:t>
      </w:r>
    </w:p>
    <w:p w:rsidR="00F7452C" w:rsidRPr="00EB644D" w:rsidRDefault="00F7452C" w:rsidP="00F7452C">
      <w:pPr>
        <w:pStyle w:val="PargrafodaLista"/>
        <w:tabs>
          <w:tab w:val="left" w:pos="7154"/>
        </w:tabs>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2.068 - Incentivo ao Programa Saúde Familiar </w:t>
      </w:r>
    </w:p>
    <w:p w:rsidR="00F7452C" w:rsidRPr="00EB644D" w:rsidRDefault="00F7452C" w:rsidP="00F7452C">
      <w:pPr>
        <w:pStyle w:val="PargrafodaLista"/>
        <w:tabs>
          <w:tab w:val="left" w:pos="7154"/>
        </w:tabs>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2.070 - Gestão das Ações do Fundo Municipal de Saúde </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2.080 - Vigilância em Saúde – ECD</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2.260 - Manutenção do SUS</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2.289 - Gestão de Outros Programas do Fundo a Fundo</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2.298 - Manutenção do Conselho Municipal de Saúde</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2.303 – Serviço de Atendimento Móvel as Urgências – SAMU</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2.321 – Núcleo de Apoio a Saúde da Família – NASF</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Fonte de Recurso: 14; 02</w:t>
      </w:r>
    </w:p>
    <w:p w:rsidR="00F7452C" w:rsidRPr="00EB644D" w:rsidRDefault="00F7452C" w:rsidP="00F7452C">
      <w:pPr>
        <w:pStyle w:val="Recuodecorpodetexto"/>
        <w:ind w:left="0"/>
        <w:jc w:val="center"/>
        <w:rPr>
          <w:rFonts w:eastAsia="Batang" w:cs="Arial"/>
          <w:color w:val="auto"/>
          <w:sz w:val="20"/>
        </w:rPr>
      </w:pPr>
    </w:p>
    <w:p w:rsidR="00F7452C" w:rsidRPr="00EB644D" w:rsidRDefault="00F7452C" w:rsidP="00F7452C">
      <w:p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INFRAÇÕES E DAS SANÇÕES ADMINISTRATIVAS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Comete infração administrativa, nos termos da Lei Federal n.º 10.520, de 2002, do Decreto n.º 3.555, de 2000, a licitante/Adjudicatária que, no decorrer da licitação: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Não retirar a nota de empenho, ou não assinar o contrato, quando convocada dentro do prazo de validade da proposta;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Apresentar documentação falsa;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Não mantiver a sua proposta dentro de prazo de validade;</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Comportar-se de modo inidôneo;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Cometer fraude fiscal;</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Fizer declaração falsa;</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Ensejar o retardamento da execução do certame.</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licitante/Adjudicatária que cometer qualquer das infrações discriminadas no sub-ítem anterior ficará sujeita, sem prejuízo da responsabilidade civil e criminal, às seguintes sanções:</w:t>
      </w:r>
    </w:p>
    <w:p w:rsidR="00F7452C" w:rsidRPr="00EB644D" w:rsidRDefault="00F7452C" w:rsidP="00F7452C">
      <w:pPr>
        <w:numPr>
          <w:ilvl w:val="0"/>
          <w:numId w:val="7"/>
        </w:numPr>
        <w:spacing w:after="0" w:line="240" w:lineRule="auto"/>
        <w:ind w:left="0"/>
        <w:jc w:val="both"/>
        <w:rPr>
          <w:rFonts w:ascii="Arial" w:hAnsi="Arial" w:cs="Arial"/>
          <w:sz w:val="20"/>
          <w:szCs w:val="20"/>
        </w:rPr>
      </w:pPr>
      <w:r w:rsidRPr="00EB644D">
        <w:rPr>
          <w:rFonts w:ascii="Arial" w:hAnsi="Arial" w:cs="Arial"/>
          <w:sz w:val="20"/>
          <w:szCs w:val="20"/>
        </w:rPr>
        <w:t xml:space="preserve">Multa de até </w:t>
      </w:r>
      <w:r w:rsidRPr="00EB644D">
        <w:rPr>
          <w:rFonts w:ascii="Arial" w:hAnsi="Arial" w:cs="Arial"/>
          <w:bCs/>
          <w:sz w:val="20"/>
          <w:szCs w:val="20"/>
        </w:rPr>
        <w:t>20% (vinte por cento)</w:t>
      </w:r>
      <w:r w:rsidRPr="00EB644D">
        <w:rPr>
          <w:rFonts w:ascii="Arial" w:hAnsi="Arial" w:cs="Arial"/>
          <w:sz w:val="20"/>
          <w:szCs w:val="20"/>
        </w:rPr>
        <w:t xml:space="preserve"> sobre o valor estimado do(s) LOTE(s) prejudicado(s) pela conduta do licitante;</w:t>
      </w:r>
    </w:p>
    <w:p w:rsidR="00F7452C" w:rsidRPr="00EB644D" w:rsidRDefault="00F7452C" w:rsidP="00F7452C">
      <w:pPr>
        <w:numPr>
          <w:ilvl w:val="0"/>
          <w:numId w:val="7"/>
        </w:numPr>
        <w:spacing w:after="0" w:line="240" w:lineRule="auto"/>
        <w:ind w:left="0"/>
        <w:jc w:val="both"/>
        <w:rPr>
          <w:rFonts w:ascii="Arial" w:hAnsi="Arial" w:cs="Arial"/>
          <w:sz w:val="20"/>
          <w:szCs w:val="20"/>
        </w:rPr>
      </w:pPr>
      <w:r w:rsidRPr="00EB644D">
        <w:rPr>
          <w:rFonts w:ascii="Arial" w:hAnsi="Arial" w:cs="Arial"/>
          <w:sz w:val="20"/>
          <w:szCs w:val="20"/>
        </w:rPr>
        <w:t>Impedimento de licitar e de contratar com o Município por prazo de até 02 (anos);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penalidade de multa pode ser aplicada cumulativamente com as demais sanções.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infrações e sanções relativas a atos praticados no decorrer da contratação estão previstas estão previstas no artigo 86 e seguintes da Lei 8.666/93.</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aplicação de qualquer das penalidades previstas realizar-se-á em processo administrativo que assegurará o contraditório e a ampla defesa, observando-se o procedimento previsto na Lei nº 8.666, de 1993.</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As multas serão recolhidas em favor do Município, no prazo máximo de </w:t>
      </w:r>
      <w:r w:rsidRPr="00EB644D">
        <w:rPr>
          <w:rFonts w:ascii="Arial" w:hAnsi="Arial" w:cs="Arial"/>
          <w:b/>
          <w:sz w:val="20"/>
          <w:szCs w:val="20"/>
        </w:rPr>
        <w:t>30 (trinta) dias</w:t>
      </w:r>
      <w:r w:rsidRPr="00EB644D">
        <w:rPr>
          <w:rFonts w:ascii="Arial" w:hAnsi="Arial" w:cs="Arial"/>
          <w:sz w:val="20"/>
          <w:szCs w:val="20"/>
        </w:rPr>
        <w:t>, a contar da data do recebimento da comunicação enviada pela autoridade competente, ou, quando for o caso, inscritas na Dívida Ativa da União e cobradas judicialmente.</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sanções aqui previstas são independentes entre si, podendo ser aplicadas isoladas ou, no caso das multas, cumulativamente, sem prejuízo de outras medidas cabíveis.</w:t>
      </w:r>
    </w:p>
    <w:p w:rsidR="00F7452C" w:rsidRPr="00EB644D" w:rsidRDefault="00F7452C" w:rsidP="00F7452C">
      <w:pPr>
        <w:spacing w:after="0" w:line="240" w:lineRule="auto"/>
        <w:jc w:val="both"/>
        <w:rPr>
          <w:rFonts w:ascii="Arial" w:hAnsi="Arial" w:cs="Arial"/>
          <w:sz w:val="20"/>
          <w:szCs w:val="20"/>
        </w:rPr>
      </w:pPr>
    </w:p>
    <w:p w:rsidR="00F7452C" w:rsidRPr="00EB644D" w:rsidRDefault="00F7452C" w:rsidP="00F7452C">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DISPOSIÇÕES GERAIS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Até dois dias úteis antes da data fixada para a abertura da sessão pública, qualquer pessoa poderá solicitar esclarecimentos, providências ou impugnar o ato convocatório do pregão.</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Caberá aA Pregoeira decidir sobre a petição no prazo de até vinte e quatro horas.</w:t>
      </w:r>
    </w:p>
    <w:p w:rsidR="00F7452C" w:rsidRPr="00EB644D" w:rsidRDefault="00F7452C" w:rsidP="00F7452C">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Acolhida a impugnação contra o ato convocatório, será designada nova data para a realização do certame, observando-se as exigências quanto à divulgação das modificações no Edital.</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dA Pregoeira em contrário.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É facultada a Pregoeira ou à Autoridade Superior, em qualquer fase da licitação, a promoção de diligência destinada a esclarecer ou complementar a instrução do processo, vedada a inclusão posterior de documento ou informação que deveria constar no ato da sessão pública.</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 julgamento da habilitação e das propostas, A Pregoeira poderá sanar erros ou falhas que não alterem a substância das propostas, dos documentos e sua validade jurídica, mediante despacho fundamentado, registrado em Ata acessível a todos, atribuindo-lhes validade e eficácia para fins de habilitação e classificação.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homologação do resultado desta licitação não implicará direito à contratação.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Na contagem dos prazos estabelecidos neste Edital e seus Anexos, excluir-se-á o dia do início e incluir-se-á o do vencimento. Só se iniciam e vencem os prazos em dias de expediente na Administração.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normas que disciplinam este Pregão serão sempre interpretadas em favor da ampliação da disputa entre os interessados, desde que não comprometam o interesse da Administração, o princípio da isonomia, a finalidade e a segurança da contratação.</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Em caso de divergência entre disposição do Edital e das demais peças que compõem o processo, prevalece a previsão do Edital.</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Edital e seus Anexos poderão ser lidos e/ou obtidos na sede da Prefeitura Municipal de Carinhanha - BA, situada na Praça Henrique Brito, 344, Centro, Carinhanha – BA, CEP: 46.425-000, nos dias úteis, no horário das 0</w:t>
      </w:r>
      <w:r w:rsidRPr="00EB644D">
        <w:rPr>
          <w:rFonts w:ascii="Arial" w:hAnsi="Arial" w:cs="Arial"/>
          <w:bCs/>
          <w:sz w:val="20"/>
          <w:szCs w:val="20"/>
        </w:rPr>
        <w:t>8:00</w:t>
      </w:r>
      <w:r w:rsidRPr="00EB644D">
        <w:rPr>
          <w:rFonts w:ascii="Arial" w:hAnsi="Arial" w:cs="Arial"/>
          <w:sz w:val="20"/>
          <w:szCs w:val="20"/>
        </w:rPr>
        <w:t xml:space="preserve"> horas às </w:t>
      </w:r>
      <w:r w:rsidRPr="00EB644D">
        <w:rPr>
          <w:rFonts w:ascii="Arial" w:hAnsi="Arial" w:cs="Arial"/>
          <w:bCs/>
          <w:sz w:val="20"/>
          <w:szCs w:val="20"/>
        </w:rPr>
        <w:t>14:00</w:t>
      </w:r>
      <w:r w:rsidRPr="00EB644D">
        <w:rPr>
          <w:rFonts w:ascii="Arial" w:hAnsi="Arial" w:cs="Arial"/>
          <w:sz w:val="20"/>
          <w:szCs w:val="20"/>
        </w:rPr>
        <w:t xml:space="preserve"> horas. </w:t>
      </w:r>
    </w:p>
    <w:p w:rsidR="00F7452C" w:rsidRPr="00EB644D" w:rsidRDefault="00F7452C" w:rsidP="00F7452C">
      <w:pPr>
        <w:numPr>
          <w:ilvl w:val="1"/>
          <w:numId w:val="1"/>
        </w:numPr>
        <w:suppressAutoHyphens/>
        <w:spacing w:after="0" w:line="240" w:lineRule="auto"/>
        <w:ind w:left="0"/>
        <w:jc w:val="both"/>
        <w:rPr>
          <w:rFonts w:ascii="Arial" w:hAnsi="Arial" w:cs="Arial"/>
          <w:b/>
          <w:sz w:val="20"/>
          <w:szCs w:val="20"/>
          <w:u w:val="single"/>
          <w:shd w:val="clear" w:color="auto" w:fill="B3B3B3"/>
        </w:rPr>
      </w:pPr>
      <w:r w:rsidRPr="00EB644D">
        <w:rPr>
          <w:rFonts w:ascii="Arial" w:hAnsi="Arial" w:cs="Arial"/>
          <w:sz w:val="20"/>
          <w:szCs w:val="20"/>
        </w:rPr>
        <w:t>Em caso de cobrança pelo fornecimento de cópia da íntegra do edital e de seus anexos, o valor se limitará ao custo efetivo da reprodução gráfica de tais documentos, nos termos do artigo 5°, III, da Lei n° 10.520, de 2002.</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Nos casos omissos aplicar-se-ão as disposições constantes da Lei n.º 10.520 de 2002, do Decreto n. 3555 de 2000, da Lei n.º 8.078, de 1990 - Código de Defesa do Consumidor, da Lei Complementar n.º 123 de 2006, e da Lei n.º 8.666 de 1993, subsidiariamente.</w:t>
      </w:r>
    </w:p>
    <w:p w:rsidR="00F7452C" w:rsidRPr="00EB644D" w:rsidRDefault="00F7452C" w:rsidP="00F7452C">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foro para dirimir questões relativas ao presente Edital será o da Comarca de Carinhanha/BA, com exclusão de qualquer outro.</w:t>
      </w:r>
    </w:p>
    <w:p w:rsidR="00F7452C" w:rsidRPr="00EB644D" w:rsidRDefault="00F7452C" w:rsidP="00F7452C">
      <w:pPr>
        <w:spacing w:after="0" w:line="240" w:lineRule="auto"/>
        <w:jc w:val="center"/>
        <w:rPr>
          <w:rFonts w:ascii="Arial" w:hAnsi="Arial" w:cs="Arial"/>
          <w:sz w:val="20"/>
          <w:szCs w:val="20"/>
        </w:rPr>
      </w:pPr>
    </w:p>
    <w:p w:rsidR="00F7452C" w:rsidRPr="00EB644D" w:rsidRDefault="00F7452C" w:rsidP="00F7452C">
      <w:pPr>
        <w:spacing w:after="0" w:line="240" w:lineRule="auto"/>
        <w:jc w:val="center"/>
        <w:rPr>
          <w:rFonts w:ascii="Arial" w:hAnsi="Arial" w:cs="Arial"/>
          <w:sz w:val="20"/>
          <w:szCs w:val="20"/>
        </w:rPr>
      </w:pPr>
    </w:p>
    <w:p w:rsidR="00F7452C" w:rsidRPr="00EB644D" w:rsidRDefault="00F7452C" w:rsidP="00F7452C">
      <w:pPr>
        <w:spacing w:after="0" w:line="240" w:lineRule="auto"/>
        <w:jc w:val="center"/>
        <w:rPr>
          <w:rFonts w:ascii="Arial" w:hAnsi="Arial" w:cs="Arial"/>
          <w:sz w:val="20"/>
          <w:szCs w:val="20"/>
        </w:rPr>
      </w:pPr>
      <w:r w:rsidRPr="00EB644D">
        <w:rPr>
          <w:rFonts w:ascii="Arial" w:hAnsi="Arial" w:cs="Arial"/>
          <w:sz w:val="20"/>
          <w:szCs w:val="20"/>
        </w:rPr>
        <w:t>Município de Carinhanha</w:t>
      </w:r>
      <w:r w:rsidRPr="00EB644D">
        <w:rPr>
          <w:rFonts w:ascii="Arial" w:hAnsi="Arial" w:cs="Arial"/>
          <w:bCs/>
          <w:sz w:val="20"/>
          <w:szCs w:val="20"/>
        </w:rPr>
        <w:t xml:space="preserve"> – BA, </w:t>
      </w:r>
      <w:r w:rsidR="00CE3ECE">
        <w:rPr>
          <w:rFonts w:ascii="Arial" w:hAnsi="Arial" w:cs="Arial"/>
          <w:bCs/>
          <w:sz w:val="20"/>
          <w:szCs w:val="20"/>
        </w:rPr>
        <w:t>10</w:t>
      </w:r>
      <w:r>
        <w:rPr>
          <w:rFonts w:ascii="Arial" w:hAnsi="Arial" w:cs="Arial"/>
          <w:bCs/>
          <w:sz w:val="20"/>
          <w:szCs w:val="20"/>
        </w:rPr>
        <w:t xml:space="preserve"> </w:t>
      </w:r>
      <w:r w:rsidRPr="00EB644D">
        <w:rPr>
          <w:rFonts w:ascii="Arial" w:hAnsi="Arial" w:cs="Arial"/>
          <w:sz w:val="20"/>
          <w:szCs w:val="20"/>
        </w:rPr>
        <w:t xml:space="preserve">de </w:t>
      </w:r>
      <w:r w:rsidR="00CE3ECE">
        <w:rPr>
          <w:rFonts w:ascii="Arial" w:hAnsi="Arial" w:cs="Arial"/>
          <w:sz w:val="20"/>
          <w:szCs w:val="20"/>
        </w:rPr>
        <w:t>Jul</w:t>
      </w:r>
      <w:r>
        <w:rPr>
          <w:rFonts w:ascii="Arial" w:hAnsi="Arial" w:cs="Arial"/>
          <w:sz w:val="20"/>
          <w:szCs w:val="20"/>
        </w:rPr>
        <w:t>ho</w:t>
      </w:r>
      <w:r w:rsidRPr="00EB644D">
        <w:rPr>
          <w:rFonts w:ascii="Arial" w:hAnsi="Arial" w:cs="Arial"/>
          <w:sz w:val="20"/>
          <w:szCs w:val="20"/>
        </w:rPr>
        <w:t xml:space="preserve"> de 2018.</w:t>
      </w:r>
    </w:p>
    <w:p w:rsidR="00F7452C" w:rsidRPr="00EB644D" w:rsidRDefault="00F7452C" w:rsidP="00F7452C">
      <w:pPr>
        <w:tabs>
          <w:tab w:val="left" w:pos="4262"/>
        </w:tabs>
        <w:spacing w:after="0" w:line="240" w:lineRule="auto"/>
        <w:jc w:val="center"/>
        <w:rPr>
          <w:rFonts w:ascii="Arial" w:hAnsi="Arial" w:cs="Arial"/>
          <w:b/>
          <w:sz w:val="20"/>
          <w:szCs w:val="20"/>
        </w:rPr>
      </w:pPr>
    </w:p>
    <w:p w:rsidR="00F7452C" w:rsidRPr="00EB644D" w:rsidRDefault="00F7452C" w:rsidP="00F7452C">
      <w:pPr>
        <w:tabs>
          <w:tab w:val="left" w:pos="4262"/>
        </w:tabs>
        <w:spacing w:after="0" w:line="240" w:lineRule="auto"/>
        <w:jc w:val="center"/>
        <w:rPr>
          <w:rFonts w:ascii="Arial" w:hAnsi="Arial" w:cs="Arial"/>
          <w:b/>
          <w:sz w:val="20"/>
          <w:szCs w:val="20"/>
        </w:rPr>
      </w:pPr>
    </w:p>
    <w:p w:rsidR="00F7452C" w:rsidRPr="00EB644D" w:rsidRDefault="00F7452C" w:rsidP="00F7452C">
      <w:pPr>
        <w:tabs>
          <w:tab w:val="left" w:pos="4262"/>
        </w:tabs>
        <w:spacing w:after="0" w:line="240" w:lineRule="auto"/>
        <w:jc w:val="center"/>
        <w:rPr>
          <w:rFonts w:ascii="Arial" w:hAnsi="Arial" w:cs="Arial"/>
          <w:b/>
          <w:sz w:val="20"/>
          <w:szCs w:val="20"/>
        </w:rPr>
      </w:pPr>
      <w:r w:rsidRPr="00EB644D">
        <w:rPr>
          <w:rFonts w:ascii="Arial" w:hAnsi="Arial" w:cs="Arial"/>
          <w:b/>
          <w:sz w:val="20"/>
          <w:szCs w:val="20"/>
        </w:rPr>
        <w:t xml:space="preserve">SIMONE LEITE XAVIER SOUZA </w:t>
      </w:r>
    </w:p>
    <w:p w:rsidR="00F7452C" w:rsidRPr="00EB644D" w:rsidRDefault="00F7452C" w:rsidP="00F7452C">
      <w:pPr>
        <w:tabs>
          <w:tab w:val="left" w:pos="4262"/>
        </w:tabs>
        <w:spacing w:after="0" w:line="240" w:lineRule="auto"/>
        <w:jc w:val="center"/>
        <w:rPr>
          <w:rFonts w:ascii="Arial" w:hAnsi="Arial" w:cs="Arial"/>
          <w:b/>
          <w:sz w:val="20"/>
          <w:szCs w:val="20"/>
        </w:rPr>
      </w:pPr>
      <w:r w:rsidRPr="00EB644D">
        <w:rPr>
          <w:rFonts w:ascii="Arial" w:hAnsi="Arial" w:cs="Arial"/>
          <w:b/>
          <w:sz w:val="20"/>
          <w:szCs w:val="20"/>
        </w:rPr>
        <w:t>Pregoeira Municipal</w:t>
      </w:r>
    </w:p>
    <w:p w:rsidR="00F7452C" w:rsidRPr="00EB644D" w:rsidRDefault="00F7452C" w:rsidP="00F7452C">
      <w:pPr>
        <w:tabs>
          <w:tab w:val="left" w:pos="4262"/>
        </w:tabs>
        <w:spacing w:after="0" w:line="240" w:lineRule="auto"/>
        <w:jc w:val="center"/>
        <w:rPr>
          <w:rFonts w:ascii="Arial" w:hAnsi="Arial" w:cs="Arial"/>
          <w:b/>
          <w:sz w:val="20"/>
          <w:szCs w:val="20"/>
        </w:rPr>
      </w:pPr>
      <w:r w:rsidRPr="00EB644D">
        <w:rPr>
          <w:rFonts w:ascii="Arial" w:hAnsi="Arial" w:cs="Arial"/>
          <w:b/>
          <w:sz w:val="20"/>
          <w:szCs w:val="20"/>
        </w:rPr>
        <w:t>Decreto n.º 002/2018</w:t>
      </w:r>
    </w:p>
    <w:p w:rsidR="00F7452C" w:rsidRPr="00EB644D" w:rsidRDefault="00F7452C" w:rsidP="00F7452C">
      <w:pPr>
        <w:spacing w:after="0" w:line="240" w:lineRule="auto"/>
        <w:rPr>
          <w:rFonts w:ascii="Arial" w:hAnsi="Arial" w:cs="Arial"/>
          <w:b/>
          <w:sz w:val="20"/>
          <w:szCs w:val="20"/>
        </w:rPr>
      </w:pPr>
    </w:p>
    <w:p w:rsidR="00F7452C" w:rsidRPr="00EB644D" w:rsidRDefault="00F7452C" w:rsidP="00F7452C">
      <w:pPr>
        <w:spacing w:after="0" w:line="240" w:lineRule="auto"/>
        <w:jc w:val="center"/>
        <w:rPr>
          <w:rFonts w:ascii="Arial" w:hAnsi="Arial" w:cs="Arial"/>
          <w:b/>
          <w:sz w:val="20"/>
          <w:szCs w:val="20"/>
          <w:u w:val="single"/>
        </w:rPr>
      </w:pPr>
      <w:r w:rsidRPr="00EB644D">
        <w:rPr>
          <w:rFonts w:ascii="Arial" w:hAnsi="Arial" w:cs="Arial"/>
          <w:b/>
          <w:sz w:val="20"/>
          <w:szCs w:val="20"/>
          <w:u w:val="single"/>
        </w:rPr>
        <w:t>ANEXO I</w:t>
      </w:r>
    </w:p>
    <w:p w:rsidR="00F7452C" w:rsidRPr="00EB644D" w:rsidRDefault="00F7452C" w:rsidP="00F7452C">
      <w:pPr>
        <w:spacing w:after="0" w:line="240" w:lineRule="auto"/>
        <w:jc w:val="center"/>
        <w:rPr>
          <w:rFonts w:ascii="Arial" w:hAnsi="Arial" w:cs="Arial"/>
          <w:b/>
          <w:sz w:val="20"/>
          <w:szCs w:val="20"/>
          <w:u w:val="single"/>
        </w:rPr>
      </w:pPr>
    </w:p>
    <w:p w:rsidR="00F7452C" w:rsidRPr="00EB644D" w:rsidRDefault="00F7452C" w:rsidP="00F7452C">
      <w:pPr>
        <w:spacing w:after="0" w:line="240" w:lineRule="auto"/>
        <w:jc w:val="center"/>
        <w:rPr>
          <w:rFonts w:ascii="Arial" w:hAnsi="Arial" w:cs="Arial"/>
          <w:b/>
          <w:sz w:val="20"/>
          <w:szCs w:val="20"/>
          <w:lang w:eastAsia="pt-BR"/>
        </w:rPr>
      </w:pPr>
      <w:r w:rsidRPr="00EB644D">
        <w:rPr>
          <w:rFonts w:ascii="Arial" w:hAnsi="Arial" w:cs="Arial"/>
          <w:b/>
          <w:sz w:val="20"/>
          <w:szCs w:val="20"/>
          <w:lang w:eastAsia="pt-BR"/>
        </w:rPr>
        <w:t>TERMO DE REFERÊNCIA</w:t>
      </w:r>
    </w:p>
    <w:p w:rsidR="00F7452C" w:rsidRPr="00EB644D" w:rsidRDefault="00F7452C" w:rsidP="00F7452C">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1 – OBJETO</w:t>
      </w:r>
    </w:p>
    <w:p w:rsidR="00F7452C" w:rsidRPr="00EB644D" w:rsidRDefault="00F7452C" w:rsidP="00F7452C">
      <w:pPr>
        <w:spacing w:after="0" w:line="240" w:lineRule="auto"/>
        <w:jc w:val="both"/>
        <w:outlineLvl w:val="0"/>
        <w:rPr>
          <w:rFonts w:ascii="Arial" w:hAnsi="Arial" w:cs="Arial"/>
          <w:sz w:val="20"/>
          <w:szCs w:val="20"/>
        </w:rPr>
      </w:pPr>
      <w:r w:rsidRPr="00EB644D">
        <w:rPr>
          <w:rFonts w:ascii="Arial" w:hAnsi="Arial" w:cs="Arial"/>
          <w:noProof/>
          <w:sz w:val="20"/>
          <w:szCs w:val="20"/>
        </w:rPr>
        <w:t>Contratação de empresa para aquisição de gêneros alimentícios, verduras, hortifrutigranjeiros,  materiais de limpeza para manutenção dos serviços das secretarias deste município .</w:t>
      </w:r>
    </w:p>
    <w:p w:rsidR="00F7452C" w:rsidRPr="00EB644D" w:rsidRDefault="00F7452C" w:rsidP="00F7452C">
      <w:pPr>
        <w:spacing w:after="0" w:line="240" w:lineRule="auto"/>
        <w:jc w:val="both"/>
        <w:outlineLvl w:val="0"/>
        <w:rPr>
          <w:rFonts w:ascii="Arial" w:hAnsi="Arial" w:cs="Arial"/>
          <w:sz w:val="20"/>
          <w:szCs w:val="20"/>
          <w:lang w:eastAsia="pt-BR"/>
        </w:rPr>
      </w:pPr>
    </w:p>
    <w:p w:rsidR="00F7452C" w:rsidRPr="00EB644D" w:rsidRDefault="00F7452C" w:rsidP="00F7452C">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2 – JUSTIFICATIVA</w:t>
      </w:r>
    </w:p>
    <w:p w:rsidR="00F7452C" w:rsidRPr="00EB644D" w:rsidRDefault="00F7452C" w:rsidP="00F7452C">
      <w:pPr>
        <w:spacing w:after="0" w:line="240" w:lineRule="auto"/>
        <w:jc w:val="both"/>
        <w:outlineLvl w:val="0"/>
        <w:rPr>
          <w:rFonts w:ascii="Arial" w:hAnsi="Arial" w:cs="Arial"/>
          <w:sz w:val="20"/>
          <w:szCs w:val="20"/>
          <w:lang w:eastAsia="pt-BR"/>
        </w:rPr>
      </w:pPr>
      <w:r w:rsidRPr="00EB644D">
        <w:rPr>
          <w:rFonts w:ascii="Arial" w:hAnsi="Arial" w:cs="Arial"/>
          <w:sz w:val="20"/>
          <w:szCs w:val="20"/>
        </w:rPr>
        <w:t xml:space="preserve">O Município de Carinhanha – BA, possuí diversas secretarias e setores. Neste sentido, buscando a qualidade no atendimento dos usuários dessas unidades, faz-se necessário a aquisição </w:t>
      </w:r>
      <w:r w:rsidR="00CE3ECE">
        <w:rPr>
          <w:rFonts w:ascii="Arial" w:hAnsi="Arial" w:cs="Arial"/>
          <w:sz w:val="20"/>
          <w:szCs w:val="20"/>
        </w:rPr>
        <w:t>de mate</w:t>
      </w:r>
      <w:r w:rsidRPr="00EB644D">
        <w:rPr>
          <w:rFonts w:ascii="Arial" w:hAnsi="Arial" w:cs="Arial"/>
          <w:sz w:val="20"/>
          <w:szCs w:val="20"/>
        </w:rPr>
        <w:t>r</w:t>
      </w:r>
      <w:r w:rsidR="00CE3ECE">
        <w:rPr>
          <w:rFonts w:ascii="Arial" w:hAnsi="Arial" w:cs="Arial"/>
          <w:sz w:val="20"/>
          <w:szCs w:val="20"/>
        </w:rPr>
        <w:t>i</w:t>
      </w:r>
      <w:r w:rsidRPr="00EB644D">
        <w:rPr>
          <w:rFonts w:ascii="Arial" w:hAnsi="Arial" w:cs="Arial"/>
          <w:sz w:val="20"/>
          <w:szCs w:val="20"/>
        </w:rPr>
        <w:t>a</w:t>
      </w:r>
      <w:r w:rsidR="00CE3ECE">
        <w:rPr>
          <w:rFonts w:ascii="Arial" w:hAnsi="Arial" w:cs="Arial"/>
          <w:sz w:val="20"/>
          <w:szCs w:val="20"/>
        </w:rPr>
        <w:t>i</w:t>
      </w:r>
      <w:r w:rsidRPr="00EB644D">
        <w:rPr>
          <w:rFonts w:ascii="Arial" w:hAnsi="Arial" w:cs="Arial"/>
          <w:sz w:val="20"/>
          <w:szCs w:val="20"/>
        </w:rPr>
        <w:t xml:space="preserve">s consumo, gêneros alimentícios e produtos de utilidade doméstica, a finalidade de atender é atender a demanda de consumo diário nas unidades administrativas, assistência sociais, escolas, secretaria de saúde, hospital e Unidades de Saúda da Família e demais repartições. Esses produtos têm por finalidade manter o bom funcionamento das secretarias e setores, bem como aos serviços, programas e projetos que são desenvolvidos, visto que é necessário para o preparo de alimentação, café, merenda escolar o qual é servido aos funcionários, beneficiários, e visitantes que comparecem nas dependências administradas administrativas. </w:t>
      </w:r>
    </w:p>
    <w:p w:rsidR="00F7452C" w:rsidRPr="00EB644D" w:rsidRDefault="00F7452C" w:rsidP="00F7452C">
      <w:pPr>
        <w:spacing w:after="0" w:line="240" w:lineRule="auto"/>
        <w:jc w:val="both"/>
        <w:outlineLvl w:val="0"/>
        <w:rPr>
          <w:rFonts w:ascii="Arial" w:hAnsi="Arial" w:cs="Arial"/>
          <w:sz w:val="20"/>
          <w:szCs w:val="20"/>
          <w:lang w:eastAsia="pt-BR"/>
        </w:rPr>
      </w:pPr>
    </w:p>
    <w:p w:rsidR="00F7452C" w:rsidRPr="00EB644D" w:rsidRDefault="00F7452C" w:rsidP="00F7452C">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3 – FUNDAMENTAÇÃO LEGAL</w:t>
      </w:r>
    </w:p>
    <w:p w:rsidR="00F7452C" w:rsidRPr="00EB644D" w:rsidRDefault="00F7452C" w:rsidP="00F7452C">
      <w:pPr>
        <w:spacing w:after="0" w:line="240" w:lineRule="auto"/>
        <w:jc w:val="both"/>
        <w:outlineLvl w:val="0"/>
        <w:rPr>
          <w:rFonts w:ascii="Arial" w:hAnsi="Arial" w:cs="Arial"/>
          <w:sz w:val="20"/>
          <w:szCs w:val="20"/>
          <w:lang w:eastAsia="pt-BR"/>
        </w:rPr>
      </w:pPr>
      <w:r w:rsidRPr="00EB644D">
        <w:rPr>
          <w:rFonts w:ascii="Arial" w:hAnsi="Arial" w:cs="Arial"/>
          <w:sz w:val="20"/>
          <w:szCs w:val="20"/>
          <w:lang w:eastAsia="pt-BR"/>
        </w:rPr>
        <w:t>3.1 O processo licitatório observará as normas e procedimentos administrativos constantes na Lei 10.520, de 17 de julho de 2002 e no Decreto nº 5.450, de 31 de maio de 2005, subsidiariamente as normas da Lei nº 8.666/93, de 21 de junho de 1993 e suas alterações.</w:t>
      </w:r>
    </w:p>
    <w:p w:rsidR="00F7452C" w:rsidRPr="00EB644D" w:rsidRDefault="00F7452C" w:rsidP="00F7452C">
      <w:pPr>
        <w:spacing w:after="0" w:line="240" w:lineRule="auto"/>
        <w:jc w:val="both"/>
        <w:outlineLvl w:val="0"/>
        <w:rPr>
          <w:rFonts w:ascii="Arial" w:hAnsi="Arial" w:cs="Arial"/>
          <w:b/>
          <w:sz w:val="20"/>
          <w:szCs w:val="20"/>
          <w:lang w:eastAsia="pt-BR"/>
        </w:rPr>
      </w:pPr>
    </w:p>
    <w:p w:rsidR="00F7452C" w:rsidRPr="00EB644D" w:rsidRDefault="00F7452C" w:rsidP="00F7452C">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4 – PRAZO E LOCAL DE ENTREGA DOS MATERIAIS</w:t>
      </w:r>
    </w:p>
    <w:p w:rsidR="00F7452C" w:rsidRPr="00EB644D" w:rsidRDefault="00F7452C" w:rsidP="00F7452C">
      <w:pPr>
        <w:spacing w:after="0" w:line="240" w:lineRule="auto"/>
        <w:jc w:val="both"/>
        <w:outlineLvl w:val="0"/>
        <w:rPr>
          <w:rFonts w:ascii="Arial" w:hAnsi="Arial" w:cs="Arial"/>
          <w:sz w:val="20"/>
          <w:szCs w:val="20"/>
          <w:lang w:eastAsia="pt-BR"/>
        </w:rPr>
      </w:pPr>
      <w:r w:rsidRPr="00EB644D">
        <w:rPr>
          <w:rFonts w:ascii="Arial" w:hAnsi="Arial" w:cs="Arial"/>
          <w:sz w:val="20"/>
          <w:szCs w:val="20"/>
          <w:lang w:eastAsia="pt-BR"/>
        </w:rPr>
        <w:t>4.1 O prazo de entrega será de no máximo 02 (dois) dias a contar do recebimento da ordem de fornecimento.</w:t>
      </w:r>
    </w:p>
    <w:p w:rsidR="00F7452C" w:rsidRPr="00EB644D" w:rsidRDefault="00F7452C" w:rsidP="00F7452C">
      <w:pPr>
        <w:spacing w:after="0" w:line="240" w:lineRule="auto"/>
        <w:jc w:val="both"/>
        <w:rPr>
          <w:rFonts w:ascii="Arial" w:hAnsi="Arial" w:cs="Arial"/>
          <w:sz w:val="20"/>
          <w:szCs w:val="20"/>
          <w:lang w:eastAsia="pt-BR"/>
        </w:rPr>
      </w:pPr>
      <w:r w:rsidRPr="00EB644D">
        <w:rPr>
          <w:rFonts w:ascii="Arial" w:hAnsi="Arial" w:cs="Arial"/>
          <w:sz w:val="20"/>
          <w:szCs w:val="20"/>
          <w:lang w:eastAsia="pt-BR"/>
        </w:rPr>
        <w:t>4.2 A entrega será no local indicado pela secretaria responsável pela emissão da ordem de fornecimento.</w:t>
      </w:r>
    </w:p>
    <w:p w:rsidR="00F7452C" w:rsidRPr="00EB644D" w:rsidRDefault="00F7452C" w:rsidP="00F7452C">
      <w:pPr>
        <w:spacing w:after="0" w:line="240" w:lineRule="auto"/>
        <w:jc w:val="both"/>
        <w:outlineLvl w:val="0"/>
        <w:rPr>
          <w:rFonts w:ascii="Arial" w:hAnsi="Arial" w:cs="Arial"/>
          <w:sz w:val="20"/>
          <w:szCs w:val="20"/>
        </w:rPr>
      </w:pPr>
      <w:r w:rsidRPr="00EB644D">
        <w:rPr>
          <w:rFonts w:ascii="Arial" w:hAnsi="Arial" w:cs="Arial"/>
          <w:sz w:val="20"/>
          <w:szCs w:val="20"/>
          <w:lang w:eastAsia="pt-BR"/>
        </w:rPr>
        <w:t>4.3</w:t>
      </w:r>
      <w:r w:rsidRPr="00EB644D">
        <w:rPr>
          <w:rFonts w:ascii="Arial" w:hAnsi="Arial" w:cs="Arial"/>
          <w:sz w:val="20"/>
          <w:szCs w:val="20"/>
        </w:rPr>
        <w:t xml:space="preserve"> A entrega poderá ser realizada pela contratada de segunda a sexta-feira, em horário comercial;</w:t>
      </w:r>
    </w:p>
    <w:p w:rsidR="00F7452C" w:rsidRPr="00EB644D" w:rsidRDefault="00F7452C" w:rsidP="00F7452C">
      <w:pPr>
        <w:spacing w:after="0" w:line="240" w:lineRule="auto"/>
        <w:jc w:val="both"/>
        <w:outlineLvl w:val="0"/>
        <w:rPr>
          <w:rFonts w:ascii="Arial" w:hAnsi="Arial" w:cs="Arial"/>
          <w:sz w:val="20"/>
          <w:szCs w:val="20"/>
        </w:rPr>
      </w:pPr>
    </w:p>
    <w:p w:rsidR="00F7452C" w:rsidRPr="00EB644D" w:rsidRDefault="00F7452C" w:rsidP="00F7452C">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 xml:space="preserve">5 – RECEBIMENTO E ACEITAÇÃO DOS PRODUTOS E SERVIÇOS </w:t>
      </w:r>
    </w:p>
    <w:p w:rsidR="00F7452C" w:rsidRPr="00EB644D" w:rsidRDefault="00F7452C" w:rsidP="00F7452C">
      <w:pPr>
        <w:spacing w:after="0" w:line="240" w:lineRule="auto"/>
        <w:jc w:val="both"/>
        <w:rPr>
          <w:rFonts w:ascii="Arial" w:hAnsi="Arial" w:cs="Arial"/>
          <w:sz w:val="20"/>
          <w:szCs w:val="20"/>
          <w:lang w:eastAsia="pt-BR"/>
        </w:rPr>
      </w:pPr>
      <w:r w:rsidRPr="00EB644D">
        <w:rPr>
          <w:rFonts w:ascii="Arial" w:hAnsi="Arial" w:cs="Arial"/>
          <w:sz w:val="20"/>
          <w:szCs w:val="20"/>
          <w:lang w:eastAsia="pt-BR"/>
        </w:rPr>
        <w:t>5.1 O recebimento dos produtos e serviços não implica na sua aceitação definitiva, uma vez que dependerá da análise dos mesmos, por servidor, que deverá verificar a quantidade e atendimento a todas as especificações, contidas neste Termo de Referência, para a aceitação definitiva.</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5.2 O prazo para a aceitação definitiva ou recusa deverá ser manifestada em 10 (dez) dias contados a partir da data de entrega dos materiais e execução dos serviços.</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5.3 As decisões e providências que ultrapassarem a competência do servidor, relativas ao Recebimento, deverão ser adotadas por seus superiores em tempo hábil, para a adoção das medidas convenientes à Administração.</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5.4 A aceitação definitiva não exclui a responsabilidade da Contratada pelo perfeito desempenho dos produtos fornecidos e serviços executados, cabendo-lhe sanar quaisquer irregularidades detectadas quando da utilização dos mesmos.</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5.5 A qualidade de confecção e acabamento dos materiais serão fatores preponderantes na avaliação final dos materiais.</w:t>
      </w:r>
    </w:p>
    <w:p w:rsidR="00F7452C" w:rsidRPr="00EB644D" w:rsidRDefault="00F7452C" w:rsidP="00F7452C">
      <w:pPr>
        <w:spacing w:after="0" w:line="240" w:lineRule="auto"/>
        <w:jc w:val="both"/>
        <w:rPr>
          <w:rFonts w:ascii="Arial" w:hAnsi="Arial" w:cs="Arial"/>
          <w:snapToGrid w:val="0"/>
          <w:sz w:val="20"/>
          <w:szCs w:val="20"/>
          <w:lang w:eastAsia="pt-BR"/>
        </w:rPr>
      </w:pPr>
    </w:p>
    <w:p w:rsidR="00F7452C" w:rsidRPr="00EB644D" w:rsidRDefault="00F7452C" w:rsidP="00F7452C">
      <w:pPr>
        <w:spacing w:after="0" w:line="240" w:lineRule="auto"/>
        <w:jc w:val="both"/>
        <w:rPr>
          <w:rFonts w:ascii="Arial" w:hAnsi="Arial" w:cs="Arial"/>
          <w:b/>
          <w:caps/>
          <w:sz w:val="20"/>
          <w:szCs w:val="20"/>
          <w:lang w:eastAsia="pt-BR"/>
        </w:rPr>
      </w:pPr>
      <w:r w:rsidRPr="00EB644D">
        <w:rPr>
          <w:rFonts w:ascii="Arial" w:hAnsi="Arial" w:cs="Arial"/>
          <w:b/>
          <w:caps/>
          <w:sz w:val="20"/>
          <w:szCs w:val="20"/>
          <w:lang w:eastAsia="pt-BR"/>
        </w:rPr>
        <w:t>6 – RESPONSABILIDADES da Contratada</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Caberá à licitante vencedora, além do constante neste Termo de Referência, o cumprimento das seguintes obrigações:</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6.1 Efetuar a entrega dos produtos de acordo com as especificações e demais condições estipuladas no Termo de Referência.</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lastRenderedPageBreak/>
        <w:t>6.2 Reparar, corrigir, remover, às suas expensas, no todo ou em parte, dos produtos em que se verifiquem danos em decorrência do transporte, bem como, providenciar a substituição do mesmo, no prazo máximo de 02 (dois) dias úteis, contados da notificação que lhe for entregue oficialmente.</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6.3 Garantir a qualidade do objeto licitado, obrigando-se a repor aquele que apresentar defeitos, nos termos do subitem anterior.</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6.4 Assumir a responsabilidade pelos encargos fiscais, comerciais e previdenciários resultantes do fornecimento.</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6.5 Qualquer irregularidade que comprometa ou inviabilize o fornecimento do produto/serviço deverá ser informada imediatamente ao servidor responsável da secretaria. </w:t>
      </w:r>
    </w:p>
    <w:p w:rsidR="00F7452C" w:rsidRPr="00EB644D" w:rsidRDefault="00F7452C" w:rsidP="00F7452C">
      <w:pPr>
        <w:spacing w:after="0" w:line="240" w:lineRule="auto"/>
        <w:jc w:val="both"/>
        <w:rPr>
          <w:rFonts w:ascii="Arial" w:hAnsi="Arial" w:cs="Arial"/>
          <w:b/>
          <w:caps/>
          <w:sz w:val="20"/>
          <w:szCs w:val="20"/>
          <w:lang w:eastAsia="pt-BR"/>
        </w:rPr>
      </w:pPr>
    </w:p>
    <w:p w:rsidR="00F7452C" w:rsidRPr="00EB644D" w:rsidRDefault="00F7452C" w:rsidP="00F7452C">
      <w:pPr>
        <w:spacing w:after="0" w:line="240" w:lineRule="auto"/>
        <w:jc w:val="both"/>
        <w:rPr>
          <w:rFonts w:ascii="Arial" w:hAnsi="Arial" w:cs="Arial"/>
          <w:b/>
          <w:caps/>
          <w:sz w:val="20"/>
          <w:szCs w:val="20"/>
          <w:lang w:eastAsia="pt-BR"/>
        </w:rPr>
      </w:pPr>
      <w:r w:rsidRPr="00EB644D">
        <w:rPr>
          <w:rFonts w:ascii="Arial" w:hAnsi="Arial" w:cs="Arial"/>
          <w:b/>
          <w:caps/>
          <w:sz w:val="20"/>
          <w:szCs w:val="20"/>
          <w:lang w:eastAsia="pt-BR"/>
        </w:rPr>
        <w:t>7- RESPONSABILIDADES da Contratante</w:t>
      </w:r>
    </w:p>
    <w:p w:rsidR="00F7452C" w:rsidRPr="00EB644D" w:rsidRDefault="00F7452C" w:rsidP="00F7452C">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7.1 Exercer a fiscalização através de Servidores especialmente designados para esse fim, na forma prevista na Lei n° 8.666/93 e alterações posteriores; </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7.2 A Contratante deverá efetuar o pagamento de acordo com o estipulado no resultado do Pregão.</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7.3 Rejeitar, no todo ou em parte, os materiais entregues em desacordo com as obrigações assumidas pelo fornecedor, e com as especificações deste Termo de Referência.</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7.4 Proporcionar todas as facilidades para que a contratada possa cumprir suas obrigações dentro das normas e condições deste processo.</w:t>
      </w:r>
    </w:p>
    <w:p w:rsidR="00F7452C" w:rsidRPr="00EB644D" w:rsidRDefault="00F7452C" w:rsidP="00F7452C">
      <w:pPr>
        <w:autoSpaceDE w:val="0"/>
        <w:autoSpaceDN w:val="0"/>
        <w:adjustRightInd w:val="0"/>
        <w:spacing w:after="0" w:line="240" w:lineRule="auto"/>
        <w:jc w:val="both"/>
        <w:rPr>
          <w:rFonts w:ascii="Arial" w:hAnsi="Arial" w:cs="Arial"/>
          <w:b/>
          <w:sz w:val="20"/>
          <w:szCs w:val="20"/>
          <w:lang w:eastAsia="pt-BR"/>
        </w:rPr>
      </w:pPr>
    </w:p>
    <w:p w:rsidR="00F7452C" w:rsidRPr="00EB644D" w:rsidRDefault="00F7452C" w:rsidP="00F7452C">
      <w:pPr>
        <w:autoSpaceDE w:val="0"/>
        <w:autoSpaceDN w:val="0"/>
        <w:adjustRightInd w:val="0"/>
        <w:spacing w:after="0" w:line="240" w:lineRule="auto"/>
        <w:jc w:val="both"/>
        <w:rPr>
          <w:rFonts w:ascii="Arial" w:hAnsi="Arial" w:cs="Arial"/>
          <w:b/>
          <w:sz w:val="20"/>
          <w:szCs w:val="20"/>
          <w:lang w:eastAsia="pt-BR"/>
        </w:rPr>
      </w:pPr>
      <w:r w:rsidRPr="00EB644D">
        <w:rPr>
          <w:rFonts w:ascii="Arial" w:hAnsi="Arial" w:cs="Arial"/>
          <w:b/>
          <w:sz w:val="20"/>
          <w:szCs w:val="20"/>
          <w:lang w:eastAsia="pt-BR"/>
        </w:rPr>
        <w:t>8- DO PAGAMENTO</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8.1 O Município pagará à Contratada, pelo fornecimento dos materiais e prestação dos serviços, os preços integrantes da proposta aprovada. Fica expressamente estabelecido que os preços incluam todos os custos diretos e indiretos para o fornecimento do material e prestação dos serviços, de acordo com as condições previstas nas especificações e nas formas contidas neste Termo de Referência.</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8.2 O pagamento será efetuado em até 15 (quinze) dias corridos após a apresentação da Nota Fiscal devidamente atestada pelo servidor responsável pelo recebimento do material/exucução dos serviços;</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8.3 O Município reserva-se o direito de recusar o pagamento se, no ato do atesto, o objeto licitado não estiver de acordo com a especificação apresentada e aceita no Termo de Referência.</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p>
    <w:p w:rsidR="00F7452C" w:rsidRPr="00EB644D" w:rsidRDefault="00F7452C" w:rsidP="00F7452C">
      <w:pPr>
        <w:autoSpaceDE w:val="0"/>
        <w:autoSpaceDN w:val="0"/>
        <w:adjustRightInd w:val="0"/>
        <w:spacing w:after="0" w:line="240" w:lineRule="auto"/>
        <w:jc w:val="both"/>
        <w:rPr>
          <w:rFonts w:ascii="Arial" w:hAnsi="Arial" w:cs="Arial"/>
          <w:b/>
          <w:bCs/>
          <w:sz w:val="20"/>
          <w:szCs w:val="20"/>
          <w:lang w:eastAsia="pt-BR"/>
        </w:rPr>
      </w:pPr>
      <w:r w:rsidRPr="00EB644D">
        <w:rPr>
          <w:rFonts w:ascii="Arial" w:hAnsi="Arial" w:cs="Arial"/>
          <w:b/>
          <w:bCs/>
          <w:sz w:val="20"/>
          <w:szCs w:val="20"/>
          <w:lang w:eastAsia="pt-BR"/>
        </w:rPr>
        <w:t>9. EMPENHO E DOTAÇÃO ORÇAMENTÁRIA</w:t>
      </w:r>
    </w:p>
    <w:p w:rsidR="00F7452C" w:rsidRPr="00EB644D" w:rsidRDefault="00F7452C" w:rsidP="00F7452C">
      <w:pPr>
        <w:autoSpaceDE w:val="0"/>
        <w:autoSpaceDN w:val="0"/>
        <w:adjustRightInd w:val="0"/>
        <w:spacing w:after="0" w:line="240" w:lineRule="auto"/>
        <w:jc w:val="both"/>
        <w:rPr>
          <w:rFonts w:ascii="Arial" w:hAnsi="Arial" w:cs="Arial"/>
          <w:b/>
          <w:bCs/>
          <w:sz w:val="20"/>
          <w:szCs w:val="20"/>
          <w:lang w:eastAsia="pt-BR"/>
        </w:rPr>
      </w:pP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9.1 A despesa, correrá por conta da seguinte Dotação Orçamentaria:</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02 – Gabinete do Prefeito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2.015 – Manutenção do Gabinete do Prefeito.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suppressAutoHyphens/>
        <w:spacing w:after="0" w:line="240" w:lineRule="auto"/>
        <w:jc w:val="both"/>
        <w:rPr>
          <w:rFonts w:ascii="Arial" w:hAnsi="Arial" w:cs="Arial"/>
          <w:b/>
          <w:sz w:val="20"/>
          <w:szCs w:val="20"/>
          <w:u w:val="single"/>
          <w:shd w:val="clear" w:color="auto" w:fill="B3B3B3"/>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05 - Secretaria Munic. de Administração, Planejamento e Fazenda</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2.017 – Manutenção da Sec. de Adm. Fazenda e Planejamento.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2.316 – Manutenção do Conselho Tutelar</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keepNext/>
        <w:ind w:left="0" w:right="142"/>
        <w:jc w:val="both"/>
        <w:rPr>
          <w:rFonts w:ascii="Arial" w:hAnsi="Arial" w:cs="Arial"/>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06 - Secretaria Municipal de Educação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2.094 - Manutenção da Educação Infantil – FUNDEB - 40%</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2.096 – Manutenção do  FUNDEB – 40%</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2.098 - Manutenção do Ensino Básico</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lastRenderedPageBreak/>
        <w:t xml:space="preserve">Atividade/Projeto: </w:t>
      </w:r>
      <w:r w:rsidRPr="00EB644D">
        <w:rPr>
          <w:rFonts w:ascii="Arial" w:hAnsi="Arial" w:cs="Arial"/>
          <w:sz w:val="20"/>
          <w:szCs w:val="20"/>
        </w:rPr>
        <w:t>2.102 - Manutenção do Ensino Médio</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2.250 - Manutenção do Ensino Fundamental – QSE</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2.295 - Gestão de Programs do FNDE</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 01; 15; 19</w:t>
      </w:r>
    </w:p>
    <w:p w:rsidR="00F7452C" w:rsidRPr="00EB644D" w:rsidRDefault="00F7452C" w:rsidP="00F7452C">
      <w:pPr>
        <w:pStyle w:val="PargrafodaLista"/>
        <w:keepNext/>
        <w:ind w:left="0" w:right="142"/>
        <w:jc w:val="both"/>
        <w:rPr>
          <w:rFonts w:ascii="Arial" w:hAnsi="Arial" w:cs="Arial"/>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07 - Secretaria Municipal de Cultura, Esporte e Lazer</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Atividade/Projeto: 2.118 – Manutenção da Secretaria de Cultura, Esporte e Lazer</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Atividade/Projeto: 2.211 – Manutenção do Desporto Amador</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keepNext/>
        <w:ind w:left="0" w:right="142"/>
        <w:jc w:val="both"/>
        <w:rPr>
          <w:rFonts w:ascii="Arial" w:hAnsi="Arial" w:cs="Arial"/>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11 - Secretaria Mun. de Obras, Transpoprtes e Serv. Urbanos</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2.123 – Manutenção dos Serviços de Obras e Urbanismo</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Atividade/Projeto: 2.130 – Manutenção dos Serviços de Limpeza Pública</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2.197 – Manutenção e Conservação de Estradas e Pontes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ind w:left="0" w:right="142"/>
        <w:jc w:val="both"/>
        <w:rPr>
          <w:rFonts w:ascii="Arial" w:hAnsi="Arial" w:cs="Arial"/>
          <w:bCs/>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12 - Secretaria Mun. de Desenvolvimento Econômico e Meio Ambiente</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2.161 – Manutenção da Secretaria de Desenvol. Econômico e Sustentável</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2.305 – Manutenção da Secretaria do Meio Ambiente</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Fonte de Recurso: 00</w:t>
      </w:r>
    </w:p>
    <w:p w:rsidR="00F7452C" w:rsidRPr="00EB644D" w:rsidRDefault="00F7452C" w:rsidP="00F7452C">
      <w:pPr>
        <w:pStyle w:val="PargrafodaLista"/>
        <w:ind w:left="0" w:right="142"/>
        <w:jc w:val="both"/>
        <w:rPr>
          <w:rFonts w:ascii="Arial" w:hAnsi="Arial" w:cs="Arial"/>
          <w:bCs/>
          <w:sz w:val="20"/>
          <w:szCs w:val="20"/>
          <w:highlight w:val="yellow"/>
        </w:rPr>
      </w:pPr>
    </w:p>
    <w:p w:rsidR="00F7452C" w:rsidRPr="00EB644D" w:rsidRDefault="00F7452C" w:rsidP="00F7452C">
      <w:pPr>
        <w:pStyle w:val="PargrafodaLista"/>
        <w:ind w:left="0" w:right="142"/>
        <w:jc w:val="both"/>
        <w:rPr>
          <w:rFonts w:ascii="Arial" w:hAnsi="Arial" w:cs="Arial"/>
          <w:bCs/>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03 – Fundo Municipal de Assistência Social Carinhanha</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2.057 - Manutenção do FMAS</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2.087 - Manutenção do Programa Bolsa Família - IGD</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2.088 – Manutenção do IGD - SUAS</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2.286 – Serviço de Convivência e Fortalecimento de Vinculos </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2.293 – PAIFP-CRAS Serviços de Proteção Atendimento Integral a Famílias </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2.294 – Gestão de Programas da Assistência Social </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Atividade/Projeto: 2.306 – Gestão das Ações do FEAS</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keepNext/>
        <w:ind w:left="0" w:right="142"/>
        <w:jc w:val="both"/>
        <w:rPr>
          <w:rFonts w:ascii="Arial" w:hAnsi="Arial" w:cs="Arial"/>
          <w:bCs/>
          <w:sz w:val="20"/>
          <w:szCs w:val="20"/>
        </w:rPr>
      </w:pPr>
      <w:r w:rsidRPr="00EB644D">
        <w:rPr>
          <w:rFonts w:ascii="Arial" w:hAnsi="Arial" w:cs="Arial"/>
          <w:bCs/>
          <w:sz w:val="20"/>
          <w:szCs w:val="20"/>
        </w:rPr>
        <w:t>Fonte de Recurso: 00; 29</w:t>
      </w:r>
    </w:p>
    <w:p w:rsidR="00F7452C" w:rsidRPr="00EB644D" w:rsidRDefault="00F7452C" w:rsidP="00F7452C">
      <w:pPr>
        <w:pStyle w:val="PargrafodaLista"/>
        <w:ind w:left="0" w:right="142"/>
        <w:jc w:val="both"/>
        <w:rPr>
          <w:rFonts w:ascii="Arial" w:hAnsi="Arial" w:cs="Arial"/>
          <w:bCs/>
          <w:sz w:val="20"/>
          <w:szCs w:val="20"/>
          <w:highlight w:val="yellow"/>
        </w:rPr>
      </w:pP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sz w:val="20"/>
          <w:szCs w:val="20"/>
        </w:rPr>
        <w:t>Unidade Orçamentária: 08 – Fundo Municipal de Saúde</w:t>
      </w:r>
    </w:p>
    <w:p w:rsidR="00F7452C" w:rsidRPr="00EB644D" w:rsidRDefault="00F7452C" w:rsidP="00F7452C">
      <w:pPr>
        <w:pStyle w:val="PargrafodaLista"/>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2.065 - Piso de Atenção Básica - PAB</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w:t>
      </w:r>
      <w:r w:rsidRPr="00EB644D">
        <w:rPr>
          <w:rFonts w:ascii="Arial" w:hAnsi="Arial" w:cs="Arial"/>
          <w:sz w:val="20"/>
          <w:szCs w:val="20"/>
        </w:rPr>
        <w:t xml:space="preserve"> 2.066 - Incentivo Ações Básicas de Vigilância Sanitária</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 xml:space="preserve">Atividade/Projeto: </w:t>
      </w:r>
      <w:r w:rsidRPr="00EB644D">
        <w:rPr>
          <w:rFonts w:ascii="Arial" w:hAnsi="Arial" w:cs="Arial"/>
          <w:sz w:val="20"/>
          <w:szCs w:val="20"/>
        </w:rPr>
        <w:t>2.067 - Incentivo ao PACS</w:t>
      </w:r>
    </w:p>
    <w:p w:rsidR="00F7452C" w:rsidRPr="00EB644D" w:rsidRDefault="00F7452C" w:rsidP="00F7452C">
      <w:pPr>
        <w:pStyle w:val="PargrafodaLista"/>
        <w:tabs>
          <w:tab w:val="left" w:pos="7154"/>
        </w:tabs>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2.068 - Incentivo ao Programa Saúde Familiar </w:t>
      </w:r>
    </w:p>
    <w:p w:rsidR="00F7452C" w:rsidRPr="00EB644D" w:rsidRDefault="00F7452C" w:rsidP="00F7452C">
      <w:pPr>
        <w:pStyle w:val="PargrafodaLista"/>
        <w:tabs>
          <w:tab w:val="left" w:pos="7154"/>
        </w:tabs>
        <w:ind w:left="0" w:right="142"/>
        <w:jc w:val="both"/>
        <w:rPr>
          <w:rFonts w:ascii="Arial" w:hAnsi="Arial" w:cs="Arial"/>
          <w:sz w:val="20"/>
          <w:szCs w:val="20"/>
        </w:rPr>
      </w:pPr>
      <w:r w:rsidRPr="00EB644D">
        <w:rPr>
          <w:rFonts w:ascii="Arial" w:hAnsi="Arial" w:cs="Arial"/>
          <w:bCs/>
          <w:sz w:val="20"/>
          <w:szCs w:val="20"/>
        </w:rPr>
        <w:t xml:space="preserve">Atividade/Projeto: </w:t>
      </w:r>
      <w:r w:rsidRPr="00EB644D">
        <w:rPr>
          <w:rFonts w:ascii="Arial" w:hAnsi="Arial" w:cs="Arial"/>
          <w:sz w:val="20"/>
          <w:szCs w:val="20"/>
        </w:rPr>
        <w:t xml:space="preserve">2.070 - Gestão das Ações do Fundo Municipal de Saúde </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2.080 - Vigilância em Saúde – ECD</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2.260 - Manutenção do SUS</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2.289 - Gestão de Outros Programas do Fundo a Fundo</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2.298 - Manutenção do Conselho Municipal de Saúde</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t>Atividade/Projeto: 2.303 – Serviço de Atendimento Móvel as Urgências – SAMU</w:t>
      </w:r>
    </w:p>
    <w:p w:rsidR="00F7452C" w:rsidRPr="00EB644D" w:rsidRDefault="00F7452C" w:rsidP="00F7452C">
      <w:pPr>
        <w:pStyle w:val="PargrafodaLista"/>
        <w:tabs>
          <w:tab w:val="left" w:pos="7154"/>
        </w:tabs>
        <w:ind w:left="0" w:right="142"/>
        <w:jc w:val="both"/>
        <w:rPr>
          <w:rFonts w:ascii="Arial" w:hAnsi="Arial" w:cs="Arial"/>
          <w:bCs/>
          <w:sz w:val="20"/>
          <w:szCs w:val="20"/>
        </w:rPr>
      </w:pPr>
      <w:r w:rsidRPr="00EB644D">
        <w:rPr>
          <w:rFonts w:ascii="Arial" w:hAnsi="Arial" w:cs="Arial"/>
          <w:bCs/>
          <w:sz w:val="20"/>
          <w:szCs w:val="20"/>
        </w:rPr>
        <w:lastRenderedPageBreak/>
        <w:t>Atividade/Projeto: 2.321 – Núcleo de Apoio a Saúde da Família – NASF</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 xml:space="preserve">Elemento: 3.3.90.30.00.00 - Material De Consumo </w:t>
      </w:r>
    </w:p>
    <w:p w:rsidR="00F7452C" w:rsidRPr="00EB644D" w:rsidRDefault="00F7452C" w:rsidP="00F7452C">
      <w:pPr>
        <w:pStyle w:val="PargrafodaLista"/>
        <w:ind w:left="0" w:right="142"/>
        <w:jc w:val="both"/>
        <w:rPr>
          <w:rFonts w:ascii="Arial" w:hAnsi="Arial" w:cs="Arial"/>
          <w:bCs/>
          <w:sz w:val="20"/>
          <w:szCs w:val="20"/>
        </w:rPr>
      </w:pPr>
      <w:r w:rsidRPr="00EB644D">
        <w:rPr>
          <w:rFonts w:ascii="Arial" w:hAnsi="Arial" w:cs="Arial"/>
          <w:bCs/>
          <w:sz w:val="20"/>
          <w:szCs w:val="20"/>
        </w:rPr>
        <w:t>Fonte de Recurso: 14; 02</w:t>
      </w: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p>
    <w:p w:rsidR="00F7452C" w:rsidRPr="00EB644D" w:rsidRDefault="00F7452C" w:rsidP="00F7452C">
      <w:pPr>
        <w:autoSpaceDE w:val="0"/>
        <w:autoSpaceDN w:val="0"/>
        <w:adjustRightInd w:val="0"/>
        <w:spacing w:after="0" w:line="240" w:lineRule="auto"/>
        <w:jc w:val="both"/>
        <w:rPr>
          <w:rFonts w:ascii="Arial" w:hAnsi="Arial" w:cs="Arial"/>
          <w:sz w:val="20"/>
          <w:szCs w:val="20"/>
          <w:lang w:eastAsia="pt-BR"/>
        </w:rPr>
      </w:pPr>
    </w:p>
    <w:p w:rsidR="00F7452C" w:rsidRPr="00EB644D" w:rsidRDefault="00F7452C" w:rsidP="00F7452C">
      <w:pPr>
        <w:autoSpaceDE w:val="0"/>
        <w:autoSpaceDN w:val="0"/>
        <w:adjustRightInd w:val="0"/>
        <w:spacing w:after="0" w:line="240" w:lineRule="auto"/>
        <w:jc w:val="both"/>
        <w:rPr>
          <w:rFonts w:ascii="Arial" w:hAnsi="Arial" w:cs="Arial"/>
          <w:b/>
          <w:bCs/>
          <w:sz w:val="20"/>
          <w:szCs w:val="20"/>
          <w:lang w:eastAsia="pt-BR"/>
        </w:rPr>
      </w:pPr>
      <w:r w:rsidRPr="00EB644D">
        <w:rPr>
          <w:rFonts w:ascii="Arial" w:hAnsi="Arial" w:cs="Arial"/>
          <w:b/>
          <w:bCs/>
          <w:sz w:val="20"/>
          <w:szCs w:val="20"/>
          <w:lang w:eastAsia="pt-BR"/>
        </w:rPr>
        <w:t>10- SANÇÕES ADMINISTRATIVAS</w:t>
      </w:r>
    </w:p>
    <w:p w:rsidR="00F7452C" w:rsidRPr="00EB644D" w:rsidRDefault="00F7452C" w:rsidP="00F7452C">
      <w:pPr>
        <w:suppressAutoHyphens/>
        <w:spacing w:after="0" w:line="240" w:lineRule="auto"/>
        <w:jc w:val="both"/>
        <w:rPr>
          <w:rFonts w:ascii="Arial" w:hAnsi="Arial" w:cs="Arial"/>
          <w:sz w:val="20"/>
          <w:szCs w:val="20"/>
          <w:lang w:eastAsia="pt-BR"/>
        </w:rPr>
      </w:pPr>
      <w:r w:rsidRPr="00EB644D">
        <w:rPr>
          <w:rFonts w:ascii="Arial" w:hAnsi="Arial" w:cs="Arial"/>
          <w:sz w:val="20"/>
          <w:szCs w:val="20"/>
          <w:lang w:eastAsia="pt-BR"/>
        </w:rPr>
        <w:t>10.1 À licitante vencedora poderão ser aplicadas as penalidades expressamente previstas na Lei Federal n.º 10.520/02 e na Lei Federal n.º 8.666/93 e alterações posteriores pelo não fornecimento do objeto e serviços, conforme especificado neste Termo de Referência.</w:t>
      </w:r>
    </w:p>
    <w:p w:rsidR="00F7452C" w:rsidRPr="00EB644D" w:rsidRDefault="00F7452C" w:rsidP="00F7452C">
      <w:pPr>
        <w:suppressAutoHyphens/>
        <w:spacing w:after="0" w:line="240" w:lineRule="auto"/>
        <w:jc w:val="both"/>
        <w:rPr>
          <w:rFonts w:ascii="Arial" w:hAnsi="Arial" w:cs="Arial"/>
          <w:sz w:val="20"/>
          <w:szCs w:val="20"/>
        </w:rPr>
      </w:pPr>
    </w:p>
    <w:p w:rsidR="00F7452C" w:rsidRPr="00EB644D" w:rsidRDefault="00F7452C" w:rsidP="00F7452C">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11- DA PROPOSTA</w:t>
      </w:r>
    </w:p>
    <w:p w:rsidR="00F7452C" w:rsidRPr="00EB644D" w:rsidRDefault="00F7452C" w:rsidP="00F7452C">
      <w:pPr>
        <w:spacing w:after="0" w:line="240" w:lineRule="auto"/>
        <w:jc w:val="both"/>
        <w:rPr>
          <w:rFonts w:ascii="Arial" w:hAnsi="Arial" w:cs="Arial"/>
          <w:sz w:val="20"/>
          <w:szCs w:val="20"/>
          <w:lang w:eastAsia="pt-BR"/>
        </w:rPr>
      </w:pPr>
      <w:r w:rsidRPr="00EB644D">
        <w:rPr>
          <w:rFonts w:ascii="Arial" w:hAnsi="Arial" w:cs="Arial"/>
          <w:sz w:val="20"/>
          <w:szCs w:val="20"/>
          <w:lang w:eastAsia="pt-BR"/>
        </w:rPr>
        <w:t>11.1 Será considerado vencedor, o licitante que oferecer a proposta de menor preço por LOTE, que será considerado, numericamente, até dois dígitos após a vírgula.</w:t>
      </w:r>
    </w:p>
    <w:p w:rsidR="00F7452C" w:rsidRPr="00EB644D" w:rsidRDefault="00F7452C" w:rsidP="00F7452C">
      <w:pPr>
        <w:spacing w:after="0" w:line="240" w:lineRule="auto"/>
        <w:jc w:val="both"/>
        <w:rPr>
          <w:rFonts w:ascii="Arial" w:hAnsi="Arial" w:cs="Arial"/>
          <w:sz w:val="20"/>
          <w:szCs w:val="20"/>
          <w:lang w:eastAsia="pt-BR"/>
        </w:rPr>
      </w:pPr>
    </w:p>
    <w:p w:rsidR="00F7452C" w:rsidRPr="00EB644D" w:rsidRDefault="00F7452C" w:rsidP="00F7452C">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 xml:space="preserve">13- DESCRIÇÃO DOS PRODUTOS, SERVIÇOS E QUANTIDADES </w:t>
      </w:r>
    </w:p>
    <w:p w:rsidR="00F7452C" w:rsidRDefault="00F7452C" w:rsidP="00F7452C">
      <w:pPr>
        <w:autoSpaceDE w:val="0"/>
        <w:autoSpaceDN w:val="0"/>
        <w:adjustRightInd w:val="0"/>
        <w:spacing w:after="0" w:line="240" w:lineRule="auto"/>
        <w:jc w:val="both"/>
        <w:rPr>
          <w:rFonts w:ascii="Arial" w:hAnsi="Arial" w:cs="Arial"/>
          <w:bCs/>
          <w:sz w:val="20"/>
          <w:szCs w:val="20"/>
          <w:lang w:eastAsia="pt-BR"/>
        </w:rPr>
      </w:pPr>
      <w:r w:rsidRPr="00EB644D">
        <w:rPr>
          <w:rFonts w:ascii="Arial" w:hAnsi="Arial" w:cs="Arial"/>
          <w:bCs/>
          <w:sz w:val="20"/>
          <w:szCs w:val="20"/>
          <w:lang w:eastAsia="pt-BR"/>
        </w:rPr>
        <w:t>13.1 Conforme quadro abaixo.</w:t>
      </w:r>
    </w:p>
    <w:p w:rsidR="00F05FF7" w:rsidRDefault="00F05FF7"/>
    <w:p w:rsidR="00F05FF7" w:rsidRDefault="00F05FF7"/>
    <w:tbl>
      <w:tblPr>
        <w:tblW w:w="9439" w:type="dxa"/>
        <w:tblInd w:w="55" w:type="dxa"/>
        <w:tblLayout w:type="fixed"/>
        <w:tblCellMar>
          <w:left w:w="70" w:type="dxa"/>
          <w:right w:w="70" w:type="dxa"/>
        </w:tblCellMar>
        <w:tblLook w:val="04A0"/>
      </w:tblPr>
      <w:tblGrid>
        <w:gridCol w:w="724"/>
        <w:gridCol w:w="851"/>
        <w:gridCol w:w="699"/>
        <w:gridCol w:w="3729"/>
        <w:gridCol w:w="797"/>
        <w:gridCol w:w="1437"/>
        <w:gridCol w:w="1202"/>
      </w:tblGrid>
      <w:tr w:rsidR="00F05FF7" w:rsidRPr="00EB644D" w:rsidTr="005D1E70">
        <w:trPr>
          <w:trHeight w:val="300"/>
        </w:trPr>
        <w:tc>
          <w:tcPr>
            <w:tcW w:w="9439" w:type="dxa"/>
            <w:gridSpan w:val="7"/>
            <w:tcBorders>
              <w:top w:val="single" w:sz="4" w:space="0" w:color="auto"/>
              <w:left w:val="single" w:sz="4" w:space="0" w:color="auto"/>
              <w:bottom w:val="single" w:sz="4" w:space="0" w:color="auto"/>
              <w:right w:val="single" w:sz="4" w:space="0" w:color="000000"/>
            </w:tcBorders>
            <w:shd w:val="clear" w:color="auto" w:fill="D9D9D9"/>
            <w:vAlign w:val="bottom"/>
            <w:hideMark/>
          </w:tcPr>
          <w:p w:rsidR="00F05FF7" w:rsidRPr="00EB644D" w:rsidRDefault="00F05FF7" w:rsidP="005D1E70">
            <w:pPr>
              <w:spacing w:after="0" w:line="240" w:lineRule="auto"/>
              <w:jc w:val="center"/>
              <w:rPr>
                <w:rFonts w:ascii="Arial" w:eastAsia="Times New Roman" w:hAnsi="Arial" w:cs="Arial"/>
                <w:b/>
                <w:sz w:val="20"/>
                <w:szCs w:val="20"/>
                <w:lang w:eastAsia="pt-BR"/>
              </w:rPr>
            </w:pPr>
            <w:r w:rsidRPr="00EB644D">
              <w:rPr>
                <w:rFonts w:ascii="Arial" w:eastAsia="Times New Roman" w:hAnsi="Arial" w:cs="Arial"/>
                <w:b/>
                <w:sz w:val="20"/>
                <w:szCs w:val="20"/>
                <w:lang w:eastAsia="pt-BR"/>
              </w:rPr>
              <w:t>LOTE I</w:t>
            </w:r>
          </w:p>
        </w:tc>
      </w:tr>
      <w:tr w:rsidR="00F05FF7" w:rsidRPr="00EB644D" w:rsidTr="005D1E70">
        <w:trPr>
          <w:trHeight w:val="300"/>
        </w:trPr>
        <w:tc>
          <w:tcPr>
            <w:tcW w:w="724" w:type="dxa"/>
            <w:tcBorders>
              <w:top w:val="nil"/>
              <w:left w:val="single" w:sz="4" w:space="0" w:color="auto"/>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F05FF7" w:rsidRPr="00EB644D" w:rsidTr="005D1E70">
        <w:trPr>
          <w:trHeight w:val="1587"/>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5.600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ACÚCAR –  </w:t>
            </w:r>
            <w:r w:rsidRPr="00EB644D">
              <w:rPr>
                <w:rFonts w:ascii="Arial" w:eastAsia="Times New Roman" w:hAnsi="Arial" w:cs="Arial"/>
                <w:sz w:val="20"/>
                <w:szCs w:val="20"/>
                <w:lang w:eastAsia="pt-BR"/>
              </w:rPr>
              <w:t>cristalizado, na cor branca, sacarose de cana-de-açúcar. O produto devera ter registro no Ministério da Saúde e atender a Portaria 451/97 do Ministério da Saúde e a Resolução 12/78 da Comissão Nacional de Normas e Padrões para Alimentos - CNNPA. Embalagem em polietileno de 1kg, contendo data de fabricação e prazo de validade.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86"/>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ARROZ BRANCO – </w:t>
            </w:r>
            <w:r w:rsidRPr="00EB644D">
              <w:rPr>
                <w:rFonts w:ascii="Arial" w:eastAsia="Times New Roman" w:hAnsi="Arial" w:cs="Arial"/>
                <w:sz w:val="20"/>
                <w:szCs w:val="20"/>
                <w:lang w:eastAsia="pt-BR"/>
              </w:rPr>
              <w:t>tipo 1. Embalagem contendo 1 kg, com identificação do produto, marca do fabricante, prazo de validade e peso líquido. O produto devera ter registro no ministério da agricultura e/ou Ministério da Saúde.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w:t>
            </w:r>
          </w:p>
        </w:tc>
        <w:tc>
          <w:tcPr>
            <w:tcW w:w="851"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6.4</w:t>
            </w:r>
            <w:r w:rsidRPr="00EB644D">
              <w:rPr>
                <w:rFonts w:ascii="Arial" w:eastAsia="Times New Roman" w:hAnsi="Arial" w:cs="Arial"/>
                <w:sz w:val="20"/>
                <w:szCs w:val="20"/>
                <w:lang w:eastAsia="pt-BR"/>
              </w:rPr>
              <w:t>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ARROZ PARBOILIZADO – </w:t>
            </w:r>
            <w:r w:rsidRPr="00EB644D">
              <w:rPr>
                <w:rFonts w:ascii="Arial" w:eastAsia="Times New Roman" w:hAnsi="Arial" w:cs="Arial"/>
                <w:sz w:val="20"/>
                <w:szCs w:val="20"/>
                <w:lang w:eastAsia="pt-BR"/>
              </w:rPr>
              <w:t>classe longo fino, tipo 1. Embalagem contendo 1 kg, com identificação do produto, marca do fabricante, prazo de validade e peso líquido, de acordo com a Resolução 12/78 da CNNPA. O produto devera ter registro no Ministério da Agricultura e/ou Ministério da Saúde.</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F21600">
        <w:trPr>
          <w:trHeight w:val="1350"/>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w:t>
            </w:r>
          </w:p>
        </w:tc>
        <w:tc>
          <w:tcPr>
            <w:tcW w:w="851"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CAFÉ EM PÓ</w:t>
            </w:r>
            <w:r w:rsidRPr="00EB644D">
              <w:rPr>
                <w:rFonts w:ascii="Arial" w:eastAsia="Times New Roman" w:hAnsi="Arial" w:cs="Arial"/>
                <w:sz w:val="20"/>
                <w:szCs w:val="20"/>
                <w:lang w:eastAsia="pt-BR"/>
              </w:rPr>
              <w:t xml:space="preserve">, torrado e moído com selo da ABIC. Embalagem a vácuo, contendo 250 grs cada. A embalagem deverá conter externamente os dados de identificação e procedência, informação nutricional, número de lote, data de fabricação, data de validade, </w:t>
            </w:r>
            <w:r w:rsidRPr="00EB644D">
              <w:rPr>
                <w:rFonts w:ascii="Arial" w:eastAsia="Times New Roman" w:hAnsi="Arial" w:cs="Arial"/>
                <w:sz w:val="20"/>
                <w:szCs w:val="20"/>
                <w:lang w:eastAsia="pt-BR"/>
              </w:rPr>
              <w:lastRenderedPageBreak/>
              <w:t>condições de armazenagem, quantidade do produto e registro no ministério da Agricultura e/ou Ministério da Saúde.</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1437"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38"/>
        </w:trPr>
        <w:tc>
          <w:tcPr>
            <w:tcW w:w="724" w:type="dxa"/>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5</w:t>
            </w:r>
          </w:p>
        </w:tc>
        <w:tc>
          <w:tcPr>
            <w:tcW w:w="851"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w:t>
            </w:r>
            <w:r w:rsidRPr="00EB644D">
              <w:rPr>
                <w:rFonts w:ascii="Arial" w:eastAsia="Times New Roman" w:hAnsi="Arial" w:cs="Arial"/>
                <w:sz w:val="20"/>
                <w:szCs w:val="20"/>
                <w:lang w:eastAsia="pt-BR"/>
              </w:rPr>
              <w:t>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FARINHA DE MANDIOCA – </w:t>
            </w:r>
            <w:r w:rsidRPr="00EB644D">
              <w:rPr>
                <w:rFonts w:ascii="Arial" w:eastAsia="Times New Roman" w:hAnsi="Arial" w:cs="Arial"/>
                <w:sz w:val="20"/>
                <w:szCs w:val="20"/>
                <w:lang w:eastAsia="pt-BR"/>
              </w:rPr>
              <w:t>grupo seca, subgrupo fina, tipo 1. Embalagem, contendo 1Kg, com identificação do produto, marca do fabricante, prazo de validade e peso líquido. O produto devera ter registro no Ministério da Agricultura e/ou Ministério da Saúde.</w:t>
            </w:r>
          </w:p>
        </w:tc>
        <w:tc>
          <w:tcPr>
            <w:tcW w:w="797" w:type="dxa"/>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539"/>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F05FF7">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FARINHA DE TAPIOCA,</w:t>
            </w:r>
            <w:r w:rsidRPr="00EB644D">
              <w:rPr>
                <w:rFonts w:ascii="Arial" w:eastAsia="Times New Roman" w:hAnsi="Arial" w:cs="Arial"/>
                <w:sz w:val="20"/>
                <w:szCs w:val="20"/>
                <w:lang w:eastAsia="pt-BR"/>
              </w:rPr>
              <w:t xml:space="preserve"> fina, branca, crua, fabricada a partir de matérias-primas sãs e limpa. Produto livre de matéria terrosa, parasitos, larvas e detritos animais e vegetais. Não podendo apresentar-se úmido, fermentado ou rançoso. Odor e sabor próprio. Embalagem: saco de polietileno Integro, atóxico, resistente e limpo, contendo 1 kg de peso líquido.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8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7</w:t>
            </w:r>
          </w:p>
        </w:tc>
        <w:tc>
          <w:tcPr>
            <w:tcW w:w="851"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FARINHA DE TRIGO COM FERMENTO –</w:t>
            </w:r>
            <w:r w:rsidRPr="00EB644D">
              <w:rPr>
                <w:rFonts w:ascii="Arial" w:eastAsia="Times New Roman" w:hAnsi="Arial" w:cs="Arial"/>
                <w:sz w:val="20"/>
                <w:szCs w:val="20"/>
                <w:lang w:eastAsia="pt-BR"/>
              </w:rPr>
              <w:t xml:space="preserve"> embalagem de 1Kg, com identificação do produto, marca do fabricante, prazo de validade e peso líquido, de acordo com a Resolução 12/78 da CNNPA.</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88"/>
        </w:trPr>
        <w:tc>
          <w:tcPr>
            <w:tcW w:w="724" w:type="dxa"/>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8</w:t>
            </w:r>
          </w:p>
        </w:tc>
        <w:tc>
          <w:tcPr>
            <w:tcW w:w="851"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FARINHA DE TRIGO SEM FERMENTO –</w:t>
            </w:r>
            <w:r w:rsidRPr="00EB644D">
              <w:rPr>
                <w:rFonts w:ascii="Arial" w:eastAsia="Times New Roman" w:hAnsi="Arial" w:cs="Arial"/>
                <w:sz w:val="20"/>
                <w:szCs w:val="20"/>
                <w:lang w:eastAsia="pt-BR"/>
              </w:rPr>
              <w:t xml:space="preserve"> embalagem de 1Kg, com identificação do produto, marca do fabricante, prazo de validade e peso líquido, de acordo com a Resolução 12/78 da CNNPA.</w:t>
            </w:r>
          </w:p>
        </w:tc>
        <w:tc>
          <w:tcPr>
            <w:tcW w:w="797" w:type="dxa"/>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25"/>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1000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FEIJÃO CATADOR – </w:t>
            </w:r>
            <w:r w:rsidRPr="00EB644D">
              <w:rPr>
                <w:rFonts w:ascii="Arial" w:eastAsia="Times New Roman" w:hAnsi="Arial" w:cs="Arial"/>
                <w:sz w:val="20"/>
                <w:szCs w:val="20"/>
                <w:lang w:eastAsia="pt-BR"/>
              </w:rPr>
              <w:t>embalagem contendo 01 kg, com identificação do produto, marca do fabricante, prazo de validade, peso líquido e de acordo com a Resolução 12/78 da Comissão Nacional de Normas e Padrões para Alimentos – CNNPA.</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25"/>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10</w:t>
            </w:r>
          </w:p>
        </w:tc>
        <w:tc>
          <w:tcPr>
            <w:tcW w:w="851"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1.400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FEIJÃO FRADINHO – </w:t>
            </w:r>
            <w:r w:rsidRPr="00EB644D">
              <w:rPr>
                <w:rFonts w:ascii="Arial" w:eastAsia="Times New Roman" w:hAnsi="Arial" w:cs="Arial"/>
                <w:sz w:val="20"/>
                <w:szCs w:val="20"/>
                <w:lang w:eastAsia="pt-BR"/>
              </w:rPr>
              <w:t xml:space="preserve">embalagem contendo 01 kg, com identificação do produto, marca do fabricante, prazo de validade, peso líquido e de acordo com a Resolução 12/78 da Comissão </w:t>
            </w:r>
            <w:r w:rsidRPr="00EB644D">
              <w:rPr>
                <w:rFonts w:ascii="Arial" w:eastAsia="Times New Roman" w:hAnsi="Arial" w:cs="Arial"/>
                <w:sz w:val="20"/>
                <w:szCs w:val="20"/>
                <w:lang w:eastAsia="pt-BR"/>
              </w:rPr>
              <w:lastRenderedPageBreak/>
              <w:t>Nacional de Normas e Padrões para Alimentos – CNNPA.</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25"/>
        </w:trPr>
        <w:tc>
          <w:tcPr>
            <w:tcW w:w="724" w:type="dxa"/>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11</w:t>
            </w:r>
          </w:p>
        </w:tc>
        <w:tc>
          <w:tcPr>
            <w:tcW w:w="851"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660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FEIJÃO PRETO – </w:t>
            </w:r>
            <w:r w:rsidRPr="00EB644D">
              <w:rPr>
                <w:rFonts w:ascii="Arial" w:eastAsia="Times New Roman" w:hAnsi="Arial" w:cs="Arial"/>
                <w:sz w:val="20"/>
                <w:szCs w:val="20"/>
                <w:lang w:eastAsia="pt-BR"/>
              </w:rPr>
              <w:t>embalagem contendo 01 kg, com identificação do produto, marca do fabricante, prazo de validade, peso líquido e de acordo com a Resolução 12/78 da Comissão Nacional de Normas e Padrões para Alimentos – CNNPA.</w:t>
            </w:r>
          </w:p>
        </w:tc>
        <w:tc>
          <w:tcPr>
            <w:tcW w:w="797" w:type="dxa"/>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96"/>
        </w:trPr>
        <w:tc>
          <w:tcPr>
            <w:tcW w:w="724" w:type="dxa"/>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F05FF7">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12</w:t>
            </w:r>
          </w:p>
        </w:tc>
        <w:tc>
          <w:tcPr>
            <w:tcW w:w="851"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3.200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FEIJÃO, BRANCO,</w:t>
            </w:r>
            <w:r w:rsidRPr="00EB644D">
              <w:rPr>
                <w:rFonts w:ascii="Arial" w:eastAsia="Times New Roman" w:hAnsi="Arial" w:cs="Arial"/>
                <w:sz w:val="20"/>
                <w:szCs w:val="20"/>
                <w:lang w:eastAsia="pt-BR"/>
              </w:rPr>
              <w:t xml:space="preserve"> tipo 1, permitido 2% de impurezas Embalagem: pacote com 1 kg, com dados de identificação do produto, marca do fabricante, prazo de validade, peso liquido e de acordo com as Normas e/ou Resoluções da ANVISA/MS.</w:t>
            </w:r>
          </w:p>
        </w:tc>
        <w:tc>
          <w:tcPr>
            <w:tcW w:w="797" w:type="dxa"/>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249"/>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13</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F05FF7">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8</w:t>
            </w:r>
            <w:r w:rsidRPr="00EB644D">
              <w:rPr>
                <w:rFonts w:ascii="Arial" w:eastAsia="Times New Roman" w:hAnsi="Arial" w:cs="Arial"/>
                <w:sz w:val="20"/>
                <w:szCs w:val="20"/>
                <w:lang w:eastAsia="pt-BR"/>
              </w:rPr>
              <w:t>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Garrafa pet</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ÓLEO COMESTÍVEL VEGETAL DE SOJA</w:t>
            </w:r>
            <w:r w:rsidRPr="00EB644D">
              <w:rPr>
                <w:rFonts w:ascii="Arial" w:eastAsia="Times New Roman" w:hAnsi="Arial" w:cs="Arial"/>
                <w:sz w:val="20"/>
                <w:szCs w:val="20"/>
                <w:lang w:eastAsia="pt-BR"/>
              </w:rPr>
              <w:t xml:space="preserve"> – puro, refinado, sem colesterol, rico em vitamina E. Embalagem de 900ml com identificação do produto, marca do fabricante, prazo de validade e capacidade. O produto devera ter registro no Ministério da Agricultura e/ou Ministério da Saúde.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823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r>
    </w:tbl>
    <w:p w:rsidR="00F05FF7" w:rsidRDefault="00F05FF7"/>
    <w:p w:rsidR="00BF7157" w:rsidRDefault="00BF7157"/>
    <w:tbl>
      <w:tblPr>
        <w:tblW w:w="9439" w:type="dxa"/>
        <w:tblInd w:w="55" w:type="dxa"/>
        <w:tblLayout w:type="fixed"/>
        <w:tblCellMar>
          <w:left w:w="70" w:type="dxa"/>
          <w:right w:w="70" w:type="dxa"/>
        </w:tblCellMar>
        <w:tblLook w:val="04A0"/>
      </w:tblPr>
      <w:tblGrid>
        <w:gridCol w:w="544"/>
        <w:gridCol w:w="38"/>
        <w:gridCol w:w="142"/>
        <w:gridCol w:w="581"/>
        <w:gridCol w:w="128"/>
        <w:gridCol w:w="142"/>
        <w:gridCol w:w="699"/>
        <w:gridCol w:w="3553"/>
        <w:gridCol w:w="176"/>
        <w:gridCol w:w="675"/>
        <w:gridCol w:w="122"/>
        <w:gridCol w:w="1212"/>
        <w:gridCol w:w="225"/>
        <w:gridCol w:w="1202"/>
      </w:tblGrid>
      <w:tr w:rsidR="00F05FF7"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F05FF7" w:rsidRPr="00EB644D" w:rsidRDefault="00BF7157" w:rsidP="005D1E70">
            <w:pPr>
              <w:spacing w:after="0" w:line="240" w:lineRule="auto"/>
              <w:jc w:val="center"/>
              <w:rPr>
                <w:rFonts w:ascii="Arial" w:eastAsia="Times New Roman" w:hAnsi="Arial" w:cs="Arial"/>
                <w:b/>
                <w:sz w:val="20"/>
                <w:szCs w:val="20"/>
                <w:lang w:eastAsia="pt-BR"/>
              </w:rPr>
            </w:pPr>
            <w:r>
              <w:rPr>
                <w:rFonts w:ascii="Arial" w:eastAsia="Times New Roman" w:hAnsi="Arial" w:cs="Arial"/>
                <w:b/>
                <w:sz w:val="20"/>
                <w:szCs w:val="20"/>
                <w:lang w:eastAsia="pt-BR"/>
              </w:rPr>
              <w:t>LOTE I</w:t>
            </w:r>
            <w:r w:rsidR="00F05FF7" w:rsidRPr="00EB644D">
              <w:rPr>
                <w:rFonts w:ascii="Arial" w:eastAsia="Times New Roman" w:hAnsi="Arial" w:cs="Arial"/>
                <w:b/>
                <w:sz w:val="20"/>
                <w:szCs w:val="20"/>
                <w:lang w:eastAsia="pt-BR"/>
              </w:rPr>
              <w:t>I</w:t>
            </w:r>
          </w:p>
        </w:tc>
      </w:tr>
      <w:tr w:rsidR="00F05FF7" w:rsidRPr="00EB644D" w:rsidTr="005D1E70">
        <w:trPr>
          <w:trHeight w:val="300"/>
        </w:trPr>
        <w:tc>
          <w:tcPr>
            <w:tcW w:w="724" w:type="dxa"/>
            <w:gridSpan w:val="3"/>
            <w:tcBorders>
              <w:top w:val="nil"/>
              <w:left w:val="single" w:sz="4" w:space="0" w:color="auto"/>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F05FF7"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80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AÇAFRÃO – </w:t>
            </w:r>
            <w:r w:rsidRPr="00EB644D">
              <w:rPr>
                <w:rFonts w:ascii="Arial" w:eastAsia="Times New Roman" w:hAnsi="Arial" w:cs="Arial"/>
                <w:sz w:val="20"/>
                <w:szCs w:val="20"/>
                <w:lang w:eastAsia="pt-BR"/>
              </w:rPr>
              <w:t>condimento, apresentação industrial matéria-prima açafrão, aspecto físico pó para aplicação na culinária em geral.</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5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ACHOCOLATADO –</w:t>
            </w:r>
            <w:r w:rsidRPr="00EB644D">
              <w:rPr>
                <w:rFonts w:ascii="Arial" w:eastAsia="Times New Roman" w:hAnsi="Arial" w:cs="Arial"/>
                <w:sz w:val="20"/>
                <w:szCs w:val="20"/>
                <w:lang w:eastAsia="pt-BR"/>
              </w:rPr>
              <w:t xml:space="preserve"> em pó, instantâneo, tradicional, a base de açúcar, cacau em pó e maltodextrina, embalagem com 400g, com identificação do produto, marca do fabricante, prazo de validade e peso líquido.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ÁGUA MINERAL NATURAL</w:t>
            </w:r>
            <w:r w:rsidRPr="00EB644D">
              <w:rPr>
                <w:rFonts w:ascii="Arial" w:eastAsia="Times New Roman" w:hAnsi="Arial" w:cs="Arial"/>
                <w:sz w:val="20"/>
                <w:szCs w:val="20"/>
                <w:lang w:eastAsia="pt-BR"/>
              </w:rPr>
              <w:t xml:space="preserve"> – sem gás, frasco plástico 1,5 Litro. A água mineral deverá estar de acordo com a Resolução - RCD nº 54 de 15 de junho de 2000 – ANVISA.</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4</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ÁGUA MINERAL NATURAL – </w:t>
            </w:r>
            <w:r w:rsidRPr="00EB644D">
              <w:rPr>
                <w:rFonts w:ascii="Arial" w:eastAsia="Times New Roman" w:hAnsi="Arial" w:cs="Arial"/>
                <w:sz w:val="20"/>
                <w:szCs w:val="20"/>
                <w:lang w:eastAsia="pt-BR"/>
              </w:rPr>
              <w:t>sem gás, frasco plástico 500 ml. A água mineral deverá estar de acordo com a Resolução – RCD nº 54 de 15 de junho de 2000 – ANVISA.</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ÁGUA MINERAL NATURAL –</w:t>
            </w:r>
            <w:r w:rsidRPr="00EB644D">
              <w:rPr>
                <w:rFonts w:ascii="Arial" w:eastAsia="Times New Roman" w:hAnsi="Arial" w:cs="Arial"/>
                <w:sz w:val="20"/>
                <w:szCs w:val="20"/>
                <w:lang w:eastAsia="pt-BR"/>
              </w:rPr>
              <w:t xml:space="preserve"> sem gás, galão plástico 20 Litros. A água mineral deverá estar de acordo com a Resolução - RCD nº 54 de 15 de junho de 2000 – ANVISA.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9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AMENDOIM </w:t>
            </w:r>
            <w:r w:rsidRPr="00EB644D">
              <w:rPr>
                <w:rFonts w:ascii="Arial" w:eastAsia="Times New Roman" w:hAnsi="Arial" w:cs="Arial"/>
                <w:sz w:val="20"/>
                <w:szCs w:val="20"/>
                <w:lang w:eastAsia="pt-BR"/>
              </w:rPr>
              <w:t>-  de primeira, com casca, apresentando grau de maturação tal que lhe permita suportar a manipulação, o transporte e a conservação em condições adequadas para o consumo com ausência de sujidades, parasitos e larvas, de acordo com a Resolução 12/78 da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208"/>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7</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AMIDO DE MILHO EM PÓ</w:t>
            </w:r>
            <w:r w:rsidRPr="00EB644D">
              <w:rPr>
                <w:rFonts w:ascii="Arial" w:eastAsia="Times New Roman" w:hAnsi="Arial" w:cs="Arial"/>
                <w:sz w:val="20"/>
                <w:szCs w:val="20"/>
                <w:lang w:eastAsia="pt-BR"/>
              </w:rPr>
              <w:t>, tipo maisena. Produto amiláceo, extraído do milho, fabricado a partir de matérias-primas sãs e limpas isentas de matéria terrosa e parasitos, não podendo apresentar-se úmido, fermentado ou rançoso. Aspecto pó fino, cor branca, odor e sabor próprio. Embalado em caixa de papel impermeável, limpo, não violado, resistente e acondicionado em caixas de papelão resistentes, que garantam a integridade do produto até o momento do consumo, contendo de 200g de peso liquido.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892"/>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8</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AVEIA – </w:t>
            </w:r>
            <w:r w:rsidRPr="00EB644D">
              <w:rPr>
                <w:rFonts w:ascii="Arial" w:eastAsia="Times New Roman" w:hAnsi="Arial" w:cs="Arial"/>
                <w:sz w:val="20"/>
                <w:szCs w:val="20"/>
                <w:lang w:eastAsia="pt-BR"/>
              </w:rPr>
              <w:t>em flocos, 100% natural, sem aditivos ou conservantes unidades de 200g, com identificação do produto, marca do fabricante, prazo de validade e peso líquido.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5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9</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AZEITE PURO</w:t>
            </w:r>
            <w:r w:rsidRPr="00EB644D">
              <w:rPr>
                <w:rFonts w:ascii="Arial" w:eastAsia="Times New Roman" w:hAnsi="Arial" w:cs="Arial"/>
                <w:sz w:val="20"/>
                <w:szCs w:val="20"/>
                <w:lang w:eastAsia="pt-BR"/>
              </w:rPr>
              <w:t xml:space="preserve">, sem colesterol. Embalagem com 500 ml, com dados de identificação do produto, marca do fabricante, data de fabricação, prazo de validade e de acordo com as Normas e/ou resoluções vigentes da ANVISA/MS. O produto devera ser </w:t>
            </w:r>
            <w:r w:rsidRPr="00EB644D">
              <w:rPr>
                <w:rFonts w:ascii="Arial" w:eastAsia="Times New Roman" w:hAnsi="Arial" w:cs="Arial"/>
                <w:sz w:val="20"/>
                <w:szCs w:val="20"/>
                <w:lang w:eastAsia="pt-BR"/>
              </w:rPr>
              <w:lastRenderedPageBreak/>
              <w:t>registrado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07"/>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10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AZEITONA VERDE,</w:t>
            </w:r>
            <w:r w:rsidRPr="00EB644D">
              <w:rPr>
                <w:rFonts w:ascii="Arial" w:eastAsia="Times New Roman" w:hAnsi="Arial" w:cs="Arial"/>
                <w:sz w:val="20"/>
                <w:szCs w:val="20"/>
                <w:lang w:eastAsia="pt-BR"/>
              </w:rPr>
              <w:t xml:space="preserve"> em conserva. Embalagem contendo peso drenado de 200g, com identificação do produto, marca do fabricante, prazo de validade e peso líquido de acordo a Resolução 13/77 da Comissão Nacional de Normas e Padrões para Alimentos - CNNPA.</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7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BATATA, PALHA.</w:t>
            </w:r>
            <w:r w:rsidRPr="00EB644D">
              <w:rPr>
                <w:rFonts w:ascii="Arial" w:eastAsia="Times New Roman" w:hAnsi="Arial" w:cs="Arial"/>
                <w:sz w:val="20"/>
                <w:szCs w:val="20"/>
                <w:lang w:eastAsia="pt-BR"/>
              </w:rPr>
              <w:t xml:space="preserve"> Embalagem com 120g, com dados de identificação do produto marca do fabricante, prazo de validade, peso liquido e de acordo com a Resolução 12/78 da comissão Nacional de Normas e Padrões para alimentos - CNNPA.</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63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BEBIDA LÁCTEA SABOR CHOCOLATE,</w:t>
            </w:r>
            <w:r w:rsidRPr="00EB644D">
              <w:rPr>
                <w:rFonts w:ascii="Arial" w:eastAsia="Times New Roman" w:hAnsi="Arial" w:cs="Arial"/>
                <w:sz w:val="20"/>
                <w:szCs w:val="20"/>
                <w:lang w:eastAsia="pt-BR"/>
              </w:rPr>
              <w:t xml:space="preserve"> embalagem tetra pack de 200ml, Integra, atóxica e resistente.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863"/>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BISCOITO DOCE TIPO MAISENA, LEITE OU MARIA</w:t>
            </w:r>
            <w:r w:rsidRPr="00EB644D">
              <w:rPr>
                <w:rFonts w:ascii="Arial" w:eastAsia="Times New Roman" w:hAnsi="Arial" w:cs="Arial"/>
                <w:sz w:val="20"/>
                <w:szCs w:val="20"/>
                <w:lang w:eastAsia="pt-BR"/>
              </w:rPr>
              <w:t xml:space="preserve">, produzido a partir de matérias-primas sãs e limpas. Aparência: massa bem amassada, sem recheio e sem cobertura. Cor, cheiro e sabor próprios. Serão rejeitados biscoitos mal cozidos, queimados e de caracteres organolépticos anormais, não podendo apresentar excesso de dureza e nem se apresentar quebradiço. Acondicionado em saco de polietileno, com dupla proteção, Integro, atóxico, resistente, vedado hermeticamente e limpo, contendo 400g de peso liquido cada embalagem da caixa de papelão. A embalagem deverá conter externamente os dados de identificação e procedência, informações nutricionais número de lote, data de fabricação, data de validade, condições de armazenagem, quantidade do produto e registro no </w:t>
            </w:r>
            <w:r w:rsidRPr="00EB644D">
              <w:rPr>
                <w:rFonts w:ascii="Arial" w:eastAsia="Times New Roman" w:hAnsi="Arial" w:cs="Arial"/>
                <w:sz w:val="20"/>
                <w:szCs w:val="20"/>
                <w:lang w:eastAsia="pt-BR"/>
              </w:rPr>
              <w:lastRenderedPageBreak/>
              <w:t>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3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13</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2.240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BISCOITO DOCE, TIPO ROSQUINHA</w:t>
            </w:r>
            <w:r w:rsidRPr="00EB644D">
              <w:rPr>
                <w:rFonts w:ascii="Arial" w:eastAsia="Times New Roman" w:hAnsi="Arial" w:cs="Arial"/>
                <w:sz w:val="20"/>
                <w:szCs w:val="20"/>
                <w:lang w:eastAsia="pt-BR"/>
              </w:rPr>
              <w:t>, produzido a partir de matérias-primas sãs e limpas. Aparência: massa bem amassada, sem recheio e sem cobertura. Cor, cheiro e sabor próprios. Serão rejeitados biscoitos mal cozidos, queimados e de caracteres organolépticos anormais, não podendo apresentar excesso de dureza e nem se apresentar quebradiço. Acondicionado em saco de polietileno, com dupla proteção, íntegro, atóxico, resistente, vedado hermeticamente e limpo, contendo 400g de peso liquido cada embalagem da caixa de papelão. A embalagem deverá conter externamente os dados de identificação e procedência, informações nutricionais,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3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14</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2.400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BISCOITO SALGADO, TIPO CREAM CRACKER OU ÁGUA E SAL.</w:t>
            </w:r>
            <w:r w:rsidRPr="00EB644D">
              <w:rPr>
                <w:rFonts w:ascii="Arial" w:eastAsia="Times New Roman" w:hAnsi="Arial" w:cs="Arial"/>
                <w:sz w:val="20"/>
                <w:szCs w:val="20"/>
                <w:lang w:eastAsia="pt-BR"/>
              </w:rPr>
              <w:t xml:space="preserve"> O biscoito deverá ser fabricado a partir de matérias primas sãs e limpas e estar em perfeito estado de conservação. Cor, cheiro e sabor próprios. Serão rejeitados biscoitos mal cozidos, queimados e de caracteres organolépticos anormais, não podendo apresentar excesso de dureza e nem se apresentar quebradiço. Acondicionado em saco de polietileno, com dupla proteção, integro, atóxico, resistente, vedado hermeticamente e limpo, contendo 400g de peso liquido cada embalagem da caixa de papelão. A embalagem deverá conter externamente os dados de identificação e procedência, informações nutricionais,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31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15</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CATCHUP </w:t>
            </w:r>
            <w:r w:rsidRPr="00EB644D">
              <w:rPr>
                <w:rFonts w:ascii="Arial" w:eastAsia="Times New Roman" w:hAnsi="Arial" w:cs="Arial"/>
                <w:sz w:val="20"/>
                <w:szCs w:val="20"/>
                <w:lang w:eastAsia="pt-BR"/>
              </w:rPr>
              <w:t>- composto a base de polpa e suco de tomate, sal, açúcar e outras substâncias permitidas, admitindo no mínimo 35% de resíduos secos, de consistência cremosa, cor, cheiro e sabor próprios, isento de sujidades e seus ingredientes de preparo em perfeito estado de conservação, acondicionado em embalagem com 200g. A embalagem deverá conter externamente os dados de identificação, procedência, informações nutricionais, data de validade, quantidade de produto e atender as especificações técnicas da ANVISA e INMETRO.</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56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16</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Lata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CEREAL A BASE DE ARROZ PRÉ-COZIDO</w:t>
            </w:r>
            <w:r w:rsidRPr="00EB644D">
              <w:rPr>
                <w:rFonts w:ascii="Arial" w:eastAsia="Times New Roman" w:hAnsi="Arial" w:cs="Arial"/>
                <w:sz w:val="20"/>
                <w:szCs w:val="20"/>
                <w:lang w:eastAsia="pt-BR"/>
              </w:rPr>
              <w:t>, isentas de matérias terrosas, de parasitas, detritos animais, cascas de semente de cacau e outros detritos vegetais. Aspecto: pó homogêneo, cor próprio do tipo, cheiro característico e sabor doce, próprio. Embalagem em lata de 400g, íntegra, atóxica, resistente, vedada hermeticamente e limpa.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58"/>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17</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CHOCOLATE – </w:t>
            </w:r>
            <w:r w:rsidRPr="00EB644D">
              <w:rPr>
                <w:rFonts w:ascii="Arial" w:eastAsia="Times New Roman" w:hAnsi="Arial" w:cs="Arial"/>
                <w:sz w:val="20"/>
                <w:szCs w:val="20"/>
                <w:lang w:eastAsia="pt-BR"/>
              </w:rPr>
              <w:t>granulado. Embalagem de 1kg, com identificação do produto, marca do fabricante, prazo de validade e peso líquido.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66"/>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18</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COCO RALADO SEM AÇÚCAR</w:t>
            </w:r>
            <w:r w:rsidRPr="00EB644D">
              <w:rPr>
                <w:rFonts w:ascii="Arial" w:eastAsia="Times New Roman" w:hAnsi="Arial" w:cs="Arial"/>
                <w:sz w:val="20"/>
                <w:szCs w:val="20"/>
                <w:lang w:eastAsia="pt-BR"/>
              </w:rPr>
              <w:t>. Embalagem: pacote de 100g, com identificação do produto, marca do fabricante, prazo de validade e peso liquido, de acordo com a Resolução 12/78 da CNNPA e RDC 84/2000.</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6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19</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COENTRO MOIDO –  </w:t>
            </w:r>
            <w:r w:rsidRPr="00EB644D">
              <w:rPr>
                <w:rFonts w:ascii="Arial" w:eastAsia="Times New Roman" w:hAnsi="Arial" w:cs="Arial"/>
                <w:sz w:val="20"/>
                <w:szCs w:val="20"/>
                <w:lang w:eastAsia="pt-BR"/>
              </w:rPr>
              <w:t>embalagem contendo 1 kg com identificação do produto, marca do fabricante, prazo de validade e peso líquido.</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824"/>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COMINHO EM PÓ.</w:t>
            </w:r>
            <w:r w:rsidRPr="00EB644D">
              <w:rPr>
                <w:rFonts w:ascii="Arial" w:eastAsia="Times New Roman" w:hAnsi="Arial" w:cs="Arial"/>
                <w:sz w:val="20"/>
                <w:szCs w:val="20"/>
                <w:lang w:eastAsia="pt-BR"/>
              </w:rPr>
              <w:t xml:space="preserve"> Embalagem com 100g, com dados de identificação do produto, marca do fabricante, prazo de validade e de acordo com as Normas e/ou Resoluções vigentes da </w:t>
            </w:r>
            <w:r w:rsidRPr="00EB644D">
              <w:rPr>
                <w:rFonts w:ascii="Arial" w:eastAsia="Times New Roman" w:hAnsi="Arial" w:cs="Arial"/>
                <w:sz w:val="20"/>
                <w:szCs w:val="20"/>
                <w:lang w:eastAsia="pt-BR"/>
              </w:rPr>
              <w:lastRenderedPageBreak/>
              <w:t>ANVISA/MS.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1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21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CORANTE BASE DE URUCUM – </w:t>
            </w:r>
            <w:r w:rsidRPr="00EB644D">
              <w:rPr>
                <w:rFonts w:ascii="Arial" w:eastAsia="Times New Roman" w:hAnsi="Arial" w:cs="Arial"/>
                <w:sz w:val="20"/>
                <w:szCs w:val="20"/>
                <w:lang w:eastAsia="pt-BR"/>
              </w:rPr>
              <w:t>embalagem de 500g, com identificação do produto, marca do fabricante, prazo de validade e peso líquido, de acordo com a Resolução 12/78 da CNNPA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93"/>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22</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CREME DE LEITE TRADICIONAL.</w:t>
            </w:r>
            <w:r w:rsidRPr="00EB644D">
              <w:rPr>
                <w:rFonts w:ascii="Arial" w:eastAsia="Times New Roman" w:hAnsi="Arial" w:cs="Arial"/>
                <w:sz w:val="20"/>
                <w:szCs w:val="20"/>
                <w:lang w:eastAsia="pt-BR"/>
              </w:rPr>
              <w:t xml:space="preserve"> Embalagem: com 300g, com dados de identificação do produto, marca do fabricante, prazo de validade e capacidade.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533"/>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23</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ERVAS PARA CHÁ</w:t>
            </w:r>
            <w:r w:rsidRPr="00EB644D">
              <w:rPr>
                <w:rFonts w:ascii="Arial" w:eastAsia="Times New Roman" w:hAnsi="Arial" w:cs="Arial"/>
                <w:sz w:val="20"/>
                <w:szCs w:val="20"/>
                <w:lang w:eastAsia="pt-BR"/>
              </w:rPr>
              <w:t>, embalagem com 10 sachê. Peso 10 g.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2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24</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ERVILHA, REIDRATADAS,</w:t>
            </w:r>
            <w:r w:rsidRPr="00EB644D">
              <w:rPr>
                <w:rFonts w:ascii="Arial" w:eastAsia="Times New Roman" w:hAnsi="Arial" w:cs="Arial"/>
                <w:sz w:val="20"/>
                <w:szCs w:val="20"/>
                <w:lang w:eastAsia="pt-BR"/>
              </w:rPr>
              <w:t xml:space="preserve"> em conserva. Embalagem com peso drenado de 200g com dados de identificação do produto, marca do fabricante, prazo de validade, peso liquido e de acordo com as Normas e/ou Resoluções vigentes da ANVISA/MS.</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18"/>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25</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EXTRATO DE TOMATE CONCENTRADO –</w:t>
            </w:r>
            <w:r w:rsidRPr="00EB644D">
              <w:rPr>
                <w:rFonts w:ascii="Arial" w:eastAsia="Times New Roman" w:hAnsi="Arial" w:cs="Arial"/>
                <w:sz w:val="20"/>
                <w:szCs w:val="20"/>
                <w:lang w:eastAsia="pt-BR"/>
              </w:rPr>
              <w:t xml:space="preserve"> embalagem de 520g, com identificação descrição detalhada do produto, marca do fabricante, prazo de validade e peso líquido.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26</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FERMENTO BIOLÓGICO SECO</w:t>
            </w:r>
            <w:r w:rsidRPr="00EB644D">
              <w:rPr>
                <w:rFonts w:ascii="Arial" w:eastAsia="Times New Roman" w:hAnsi="Arial" w:cs="Arial"/>
                <w:sz w:val="20"/>
                <w:szCs w:val="20"/>
                <w:lang w:eastAsia="pt-BR"/>
              </w:rPr>
              <w:t>, instantâneo. Sachê com 10g, com dados de identificação do produto, marca do fabricante, data de fabricação, prazo de validade, peso liquido e de acordo com a Resolução 38/77 da Comissão Nacional de Normas e Padrões para Alimentos –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27</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FERMENTO QUÍMICO, EM PÓ</w:t>
            </w:r>
            <w:r w:rsidRPr="00EB644D">
              <w:rPr>
                <w:rFonts w:ascii="Arial" w:eastAsia="Times New Roman" w:hAnsi="Arial" w:cs="Arial"/>
                <w:sz w:val="20"/>
                <w:szCs w:val="20"/>
                <w:lang w:eastAsia="pt-BR"/>
              </w:rPr>
              <w:t xml:space="preserve">. Embalagem, contendo 100g, com dados de identificação do produto, marca do fabricante , prazo de validade, peso líquido e de acordo com a Resolução 38/77 da Comissão Nacional de Normas e Padrões para Alimentos - CNNPA.  </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82"/>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28</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FLOCÃO - </w:t>
            </w:r>
            <w:r w:rsidRPr="00EB644D">
              <w:rPr>
                <w:rFonts w:ascii="Arial" w:eastAsia="Times New Roman" w:hAnsi="Arial" w:cs="Arial"/>
                <w:sz w:val="20"/>
                <w:szCs w:val="20"/>
                <w:lang w:eastAsia="pt-BR"/>
              </w:rPr>
              <w:t>flocos de milho</w:t>
            </w:r>
            <w:r w:rsidRPr="00EB644D">
              <w:rPr>
                <w:rFonts w:ascii="Arial" w:eastAsia="Times New Roman" w:hAnsi="Arial" w:cs="Arial"/>
                <w:b/>
                <w:bCs/>
                <w:sz w:val="20"/>
                <w:szCs w:val="20"/>
                <w:lang w:eastAsia="pt-BR"/>
              </w:rPr>
              <w:t>,</w:t>
            </w:r>
            <w:r w:rsidRPr="00EB644D">
              <w:rPr>
                <w:rFonts w:ascii="Arial" w:eastAsia="Times New Roman" w:hAnsi="Arial" w:cs="Arial"/>
                <w:sz w:val="20"/>
                <w:szCs w:val="20"/>
                <w:lang w:eastAsia="pt-BR"/>
              </w:rPr>
              <w:t xml:space="preserve"> pré-cozido. Embalagem com 500 grs, com dados de identificação do produto, marca do fabricante, prazo de validade, peso líquido e de acordo com as Normas e/ou Resoluções vigentes da ANVISA/MS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29</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GELATINA EM PÓ – </w:t>
            </w:r>
            <w:r w:rsidRPr="00EB644D">
              <w:rPr>
                <w:rFonts w:ascii="Arial" w:eastAsia="Times New Roman" w:hAnsi="Arial" w:cs="Arial"/>
                <w:sz w:val="20"/>
                <w:szCs w:val="20"/>
                <w:lang w:eastAsia="pt-BR"/>
              </w:rPr>
              <w:t>sabores diversos, embalagem 85g, com identificação do produto, marca do fabricante, prazo de validade e peso líquido, de acordo com a Resolução 12/78 da Comissão Nacional de Normas e Padrões para Alimentos - CNNPA.</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30</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GOIABADA TIPO CASCÃO – </w:t>
            </w:r>
            <w:r w:rsidRPr="00EB644D">
              <w:rPr>
                <w:rFonts w:ascii="Arial" w:eastAsia="Times New Roman" w:hAnsi="Arial" w:cs="Arial"/>
                <w:sz w:val="20"/>
                <w:szCs w:val="20"/>
                <w:lang w:eastAsia="pt-BR"/>
              </w:rPr>
              <w:t>embalagem de 300g, com identificação do produto, marca do fabricante, data de fabricação e prazo de validade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43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31</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Lata</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1 PRO FÓRMULA INFANTIL</w:t>
            </w:r>
            <w:r w:rsidRPr="00EB644D">
              <w:rPr>
                <w:rFonts w:ascii="Arial" w:eastAsia="Times New Roman" w:hAnsi="Arial" w:cs="Arial"/>
                <w:sz w:val="20"/>
                <w:szCs w:val="20"/>
                <w:lang w:eastAsia="pt-BR"/>
              </w:rPr>
              <w:t xml:space="preserve"> com Ferro para Lactentes O a 6 Meses 400 grs. Infantil de Inicio para lactentes. Possui um mix de gorduras que inclui os ácidos graxos essenciais, além de vitaminas e minerais. Composição única de nutrientes que promove uma microbiota intestinal com predominância de Bifidobacteria. Aspecto: pó uniforme, sem grumos; cor: branco amarelado; odor e sabor: agradável, não rançoso, semelhante ao leite fluido. Embalagem: pacote de filme de poliéster metalizado com polietileno, resistente, hermeticamente lacrado, contendo peso liquido de 400 g.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12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32</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2 PRO FÓRMULA INFANTIL</w:t>
            </w:r>
            <w:r w:rsidRPr="00EB644D">
              <w:rPr>
                <w:rFonts w:ascii="Arial" w:eastAsia="Times New Roman" w:hAnsi="Arial" w:cs="Arial"/>
                <w:sz w:val="20"/>
                <w:szCs w:val="20"/>
                <w:lang w:eastAsia="pt-BR"/>
              </w:rPr>
              <w:t xml:space="preserve"> com Ferro para Lactentes a Partir de 6 Meses 400 grs. 2 Pro é uma fórmula infantil de seguimento para lactentes a partir do 6° mês, representando a parte liquida da dieta durante a alimentação de transição, 2 Pro contendo bifidobactérias e lactobacilos vivos e um mix de gorduras que inclui os ácidos graxos essenciais, além de vitaminas e minerais. As culturas ativs BL. Aspecto: pó uniforme, sem grumos; cor: branco amarelado; odor e sabor: agradável, não rançoso, semelhante ao leite fluido. Embalagem: pacote de filme de poliéster metalizado com polietileno, resistente, hermeticamente lacrado, contendo peso liquido de 400 g.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8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33</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CONDENSADO TRADICIONAL</w:t>
            </w:r>
            <w:r w:rsidRPr="00EB644D">
              <w:rPr>
                <w:rFonts w:ascii="Arial" w:eastAsia="Times New Roman" w:hAnsi="Arial" w:cs="Arial"/>
                <w:sz w:val="20"/>
                <w:szCs w:val="20"/>
                <w:lang w:eastAsia="pt-BR"/>
              </w:rPr>
              <w:t xml:space="preserve"> – embalagem de 395g, com dados de identificação do produto, marca do fabricante, prazo de validade, peso líquido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8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34</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LEITE DE COCO TRADICIONAL – </w:t>
            </w:r>
            <w:r w:rsidRPr="00EB644D">
              <w:rPr>
                <w:rFonts w:ascii="Arial" w:eastAsia="Times New Roman" w:hAnsi="Arial" w:cs="Arial"/>
                <w:sz w:val="20"/>
                <w:szCs w:val="20"/>
                <w:lang w:eastAsia="pt-BR"/>
              </w:rPr>
              <w:t>embalagem, de 500ml, com identificação do produto, marca do fabricante, prazo de validade e capacidade.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12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450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EM PÓ INTEGRAL.</w:t>
            </w:r>
            <w:r w:rsidRPr="00EB644D">
              <w:rPr>
                <w:rFonts w:ascii="Arial" w:eastAsia="Times New Roman" w:hAnsi="Arial" w:cs="Arial"/>
                <w:sz w:val="20"/>
                <w:szCs w:val="20"/>
                <w:lang w:eastAsia="pt-BR"/>
              </w:rPr>
              <w:t xml:space="preserve"> Produto obtido por desidratação do leite de vaca integral e apto para a alimentação humana mediante processos tecnologicamente adequados. Fabricado a partir de matéria-prima selecionada, isento de matéria terrosa, parasitos, larvas e detritos animais e vegetais. Livre de umidade e fermentação. Sem adição de soro de leite. Aspecto: pó uniforme, sem grumos; cor: branco amarelado; odor e sabor: agradável, não rançoso, semelhante ao leite fluido. Embalagem: pacote de filme de poliéster metalizado </w:t>
            </w:r>
            <w:r w:rsidRPr="00EB644D">
              <w:rPr>
                <w:rFonts w:ascii="Arial" w:eastAsia="Times New Roman" w:hAnsi="Arial" w:cs="Arial"/>
                <w:sz w:val="20"/>
                <w:szCs w:val="20"/>
                <w:lang w:eastAsia="pt-BR"/>
              </w:rPr>
              <w:lastRenderedPageBreak/>
              <w:t>com polietileno, resistente, hermeticamente lacrado, contendo peso liquido de 400 grs.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958"/>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36</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MACARRÃO ESPAGUETE LONGO COM OVOS,</w:t>
            </w:r>
            <w:r w:rsidRPr="00EB644D">
              <w:rPr>
                <w:rFonts w:ascii="Arial" w:eastAsia="Times New Roman" w:hAnsi="Arial" w:cs="Arial"/>
                <w:sz w:val="20"/>
                <w:szCs w:val="20"/>
                <w:lang w:eastAsia="pt-BR"/>
              </w:rPr>
              <w:t xml:space="preserve"> submetido a processo de secagem, acondicionado em saco de polietileno Integro, atóxico, resistente, vedado hermeticamente e limpo, contendo 1 kg de peso liquido.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47"/>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37</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450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MACARRÃO PARAFUSO CURTO COM OVOS,</w:t>
            </w:r>
            <w:r w:rsidRPr="00EB644D">
              <w:rPr>
                <w:rFonts w:ascii="Arial" w:eastAsia="Times New Roman" w:hAnsi="Arial" w:cs="Arial"/>
                <w:sz w:val="20"/>
                <w:szCs w:val="20"/>
                <w:lang w:eastAsia="pt-BR"/>
              </w:rPr>
              <w:t xml:space="preserve"> tipo parafuso, submetido a processo de secagem, acondicionado em saco de polietileno Integro, atóxico, resistente, vedado hermeticamente e limpo, contendo 500 grs de peso líquido.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5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38</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MAIONESE TRADICIONAL</w:t>
            </w:r>
            <w:r w:rsidRPr="00EB644D">
              <w:rPr>
                <w:rFonts w:ascii="Arial" w:eastAsia="Times New Roman" w:hAnsi="Arial" w:cs="Arial"/>
                <w:sz w:val="20"/>
                <w:szCs w:val="20"/>
                <w:lang w:eastAsia="pt-BR"/>
              </w:rPr>
              <w:t>. Embalagem com 3kg, com dados de identificação do produto, marca do fabricante, prazo de validade, peso liquido e de acordo com a Resolução 12/78 da Comissão Nacional de Normas e Padrões para Alimentos -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58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39</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MARGARINA VEGETAL</w:t>
            </w:r>
            <w:r w:rsidRPr="00EB644D">
              <w:rPr>
                <w:rFonts w:ascii="Arial" w:eastAsia="Times New Roman" w:hAnsi="Arial" w:cs="Arial"/>
                <w:sz w:val="20"/>
                <w:szCs w:val="20"/>
                <w:lang w:eastAsia="pt-BR"/>
              </w:rPr>
              <w:t xml:space="preserve"> – com sal, embalagem de 3kg com identificação de fabricante, data de fabricação e validade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40</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MILHO BRANCO PARA CANJICA – </w:t>
            </w:r>
            <w:r w:rsidRPr="00EB644D">
              <w:rPr>
                <w:rFonts w:ascii="Arial" w:eastAsia="Times New Roman" w:hAnsi="Arial" w:cs="Arial"/>
                <w:sz w:val="20"/>
                <w:szCs w:val="20"/>
                <w:lang w:eastAsia="pt-BR"/>
              </w:rPr>
              <w:t>embalagem de 500g, com identificação do produto, marca do fabricante, data de fabricação e validade,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281"/>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41</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MILHO PIPOCA</w:t>
            </w:r>
            <w:r w:rsidRPr="00EB644D">
              <w:rPr>
                <w:rFonts w:ascii="Arial" w:eastAsia="Times New Roman" w:hAnsi="Arial" w:cs="Arial"/>
                <w:sz w:val="20"/>
                <w:szCs w:val="20"/>
                <w:lang w:eastAsia="pt-BR"/>
              </w:rPr>
              <w:t>, tipo 1, preparado com matérias-primas sãs, limpas, isentas de matérias terrosas, parasitos e detritos animais ou vegetais. Embalagem: saco de polietileno íntegro, atóxico, resistente, vedado hermeticamente e limpo, contendo 500g de peso liquido.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81"/>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42</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MILHO VERDE,</w:t>
            </w:r>
            <w:r w:rsidRPr="00EB644D">
              <w:rPr>
                <w:rFonts w:ascii="Arial" w:eastAsia="Times New Roman" w:hAnsi="Arial" w:cs="Arial"/>
                <w:sz w:val="20"/>
                <w:szCs w:val="20"/>
                <w:lang w:eastAsia="pt-BR"/>
              </w:rPr>
              <w:t xml:space="preserve"> em conserva. Embalagem com peso drenado 3Kg, com dados de identificação do produto, marca de fabricante, prazo de validade, peso liquido e de acordo com as Norma e/ou Resoluções vigentes da ANVISA/MS.</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84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43</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MISTURA PARA BOLO – </w:t>
            </w:r>
            <w:r w:rsidRPr="00EB644D">
              <w:rPr>
                <w:rFonts w:ascii="Arial" w:eastAsia="Times New Roman" w:hAnsi="Arial" w:cs="Arial"/>
                <w:sz w:val="20"/>
                <w:szCs w:val="20"/>
                <w:lang w:eastAsia="pt-BR"/>
              </w:rPr>
              <w:t>sabores diversos, embalagem de 250g, com dados do fabricante, data de fabricação e prazo de validade, com registro no Ministério da Saúde e/ou Agricultura.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44</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MOSTARDA </w:t>
            </w:r>
            <w:r w:rsidRPr="00EB644D">
              <w:rPr>
                <w:rFonts w:ascii="Arial" w:eastAsia="Times New Roman" w:hAnsi="Arial" w:cs="Arial"/>
                <w:sz w:val="20"/>
                <w:szCs w:val="20"/>
                <w:lang w:eastAsia="pt-BR"/>
              </w:rPr>
              <w:t>de primeira qualidade sachê 7g.</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6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45</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PEIXE EM CONSERVA,</w:t>
            </w:r>
            <w:r w:rsidRPr="00EB644D">
              <w:rPr>
                <w:rFonts w:ascii="Arial" w:eastAsia="Times New Roman" w:hAnsi="Arial" w:cs="Arial"/>
                <w:sz w:val="20"/>
                <w:szCs w:val="20"/>
                <w:lang w:eastAsia="pt-BR"/>
              </w:rPr>
              <w:t xml:space="preserve"> tipo peixe atum sólido, ingredientes óleo comestível. Embalagem com 170g.</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24"/>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46</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PÓ INSTANTÂNEO, SABOR DE MORANGO,</w:t>
            </w:r>
            <w:r w:rsidRPr="00EB644D">
              <w:rPr>
                <w:rFonts w:ascii="Arial" w:eastAsia="Times New Roman" w:hAnsi="Arial" w:cs="Arial"/>
                <w:sz w:val="20"/>
                <w:szCs w:val="20"/>
                <w:lang w:eastAsia="pt-BR"/>
              </w:rPr>
              <w:t xml:space="preserve"> isentas de matérias terrosas, de parasitas, detritos animais, cascas de semente de cacau e outros detritos vegetais. Aspecto: pó homogêneo, cor próprio do tipo, cheiro característico e sabor doce, próprio. Embalagem em lata de 400g, íntegra, atóxica, resistente, vedada hermeticamente e limpa. A embalagem deverá conter externamente os dados de identificação e procedência, informação nutricional, número de lote, data de fabricação, data de validade, condições de armazenagem, </w:t>
            </w:r>
            <w:r w:rsidRPr="00EB644D">
              <w:rPr>
                <w:rFonts w:ascii="Arial" w:eastAsia="Times New Roman" w:hAnsi="Arial" w:cs="Arial"/>
                <w:sz w:val="20"/>
                <w:szCs w:val="20"/>
                <w:lang w:eastAsia="pt-BR"/>
              </w:rPr>
              <w:lastRenderedPageBreak/>
              <w:t>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538"/>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47</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PROTEINA TEXTURIZADA DE SOJA – </w:t>
            </w:r>
            <w:r w:rsidRPr="00EB644D">
              <w:rPr>
                <w:rFonts w:ascii="Arial" w:eastAsia="Times New Roman" w:hAnsi="Arial" w:cs="Arial"/>
                <w:sz w:val="20"/>
                <w:szCs w:val="20"/>
                <w:lang w:eastAsia="pt-BR"/>
              </w:rPr>
              <w:t>desidratada, cor escura, sabor carne. Produto obtido dos grãos de soja, através de processos tecnológicos adequados. Embalagem de 400g. A embalagem deverá conter data de validade, condições de armazenagem, 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51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48</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QUEIJO – </w:t>
            </w:r>
            <w:r w:rsidRPr="00EB644D">
              <w:rPr>
                <w:rFonts w:ascii="Arial" w:eastAsia="Times New Roman" w:hAnsi="Arial" w:cs="Arial"/>
                <w:sz w:val="20"/>
                <w:szCs w:val="20"/>
                <w:lang w:eastAsia="pt-BR"/>
              </w:rPr>
              <w:t>tipo queijo minas, peso 400g</w:t>
            </w:r>
            <w:r w:rsidRPr="00EB644D">
              <w:rPr>
                <w:rFonts w:ascii="Arial" w:eastAsia="Times New Roman" w:hAnsi="Arial" w:cs="Arial"/>
                <w:b/>
                <w:bCs/>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029"/>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49</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QUEIJO RAIADO, TIPO PARMESÃO, TRADICIONAL.</w:t>
            </w:r>
            <w:r w:rsidRPr="00EB644D">
              <w:rPr>
                <w:rFonts w:ascii="Arial" w:eastAsia="Times New Roman" w:hAnsi="Arial" w:cs="Arial"/>
                <w:sz w:val="20"/>
                <w:szCs w:val="20"/>
                <w:lang w:eastAsia="pt-BR"/>
              </w:rPr>
              <w:t xml:space="preserve"> Embalagem: pacote com 100g, com dados de identificação do produto, marca do fabricante, prazo de validade, peso liquido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2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50</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QUEIJO TIPO MUSSARELA</w:t>
            </w:r>
            <w:r w:rsidRPr="00EB644D">
              <w:rPr>
                <w:rFonts w:ascii="Arial" w:eastAsia="Times New Roman" w:hAnsi="Arial" w:cs="Arial"/>
                <w:sz w:val="20"/>
                <w:szCs w:val="20"/>
                <w:lang w:eastAsia="pt-BR"/>
              </w:rPr>
              <w:t xml:space="preserve"> – fatiado em embalagem com identificação do produto, marca do fabricante, prazo de validade e peso líquido, contendo 1kg. O produto deverá ter registro no Ministério da agricultura e 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51</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RAPADURA DE CANA DE AÇÚCAR,</w:t>
            </w:r>
            <w:r w:rsidRPr="00EB644D">
              <w:rPr>
                <w:rFonts w:ascii="Arial" w:eastAsia="Times New Roman" w:hAnsi="Arial" w:cs="Arial"/>
                <w:sz w:val="20"/>
                <w:szCs w:val="20"/>
                <w:lang w:eastAsia="pt-BR"/>
              </w:rPr>
              <w:t xml:space="preserve"> embalagem plástica, pacote com 1 Kg, 1ª qualidade.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52</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1.800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REFRIGERANTE – </w:t>
            </w:r>
            <w:r w:rsidRPr="00EB644D">
              <w:rPr>
                <w:rFonts w:ascii="Arial" w:eastAsia="Times New Roman" w:hAnsi="Arial" w:cs="Arial"/>
                <w:sz w:val="20"/>
                <w:szCs w:val="20"/>
                <w:lang w:eastAsia="pt-BR"/>
              </w:rPr>
              <w:t>embalagem de 2 litros, pet com gás, sabores diversos, de 1ª qualidade.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7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53</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SAL IODADO REFINADO – </w:t>
            </w:r>
            <w:r w:rsidRPr="00EB644D">
              <w:rPr>
                <w:rFonts w:ascii="Arial" w:eastAsia="Times New Roman" w:hAnsi="Arial" w:cs="Arial"/>
                <w:sz w:val="20"/>
                <w:szCs w:val="20"/>
                <w:lang w:eastAsia="pt-BR"/>
              </w:rPr>
              <w:t>para consumo doméstico, embalagem de 1kg, com identificação do produto, marca do fabricante, prazo de validade e peso líquido.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9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54</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SARDINHA</w:t>
            </w:r>
            <w:r w:rsidRPr="00EB644D">
              <w:rPr>
                <w:rFonts w:ascii="Arial" w:eastAsia="Times New Roman" w:hAnsi="Arial" w:cs="Arial"/>
                <w:sz w:val="20"/>
                <w:szCs w:val="20"/>
                <w:lang w:eastAsia="pt-BR"/>
              </w:rPr>
              <w:t xml:space="preserve"> </w:t>
            </w:r>
            <w:r w:rsidRPr="00EB644D">
              <w:rPr>
                <w:rFonts w:ascii="Arial" w:eastAsia="Times New Roman" w:hAnsi="Arial" w:cs="Arial"/>
                <w:b/>
                <w:bCs/>
                <w:sz w:val="20"/>
                <w:szCs w:val="20"/>
                <w:lang w:eastAsia="pt-BR"/>
              </w:rPr>
              <w:t xml:space="preserve">EM LATA – </w:t>
            </w:r>
            <w:r w:rsidRPr="00EB644D">
              <w:rPr>
                <w:rFonts w:ascii="Arial" w:eastAsia="Times New Roman" w:hAnsi="Arial" w:cs="Arial"/>
                <w:sz w:val="20"/>
                <w:szCs w:val="20"/>
                <w:lang w:eastAsia="pt-BR"/>
              </w:rPr>
              <w:t>com óleo de soja comestível, embalagem de 125g com dados de identificação do produto, marca do fabricante, prazo de validade, peso líquido, e registro no Ministério da Saúde e/ou Agricultura.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66"/>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TEMPERO COMPLETO - </w:t>
            </w:r>
            <w:r w:rsidRPr="00EB644D">
              <w:rPr>
                <w:rFonts w:ascii="Arial" w:eastAsia="Times New Roman" w:hAnsi="Arial" w:cs="Arial"/>
                <w:sz w:val="20"/>
                <w:szCs w:val="20"/>
                <w:lang w:eastAsia="pt-BR"/>
              </w:rPr>
              <w:t xml:space="preserve">tradicional, sem pimenta, embalagem de 1kg, com identificação do produto, marca do fabricante, prazo de validade e peso líquido. O produto devera ter registro no Ministério da Agricultura e/ou Ministério </w:t>
            </w:r>
            <w:r w:rsidRPr="00EB644D">
              <w:rPr>
                <w:rFonts w:ascii="Arial" w:eastAsia="Times New Roman" w:hAnsi="Arial" w:cs="Arial"/>
                <w:sz w:val="20"/>
                <w:szCs w:val="20"/>
                <w:lang w:eastAsia="pt-BR"/>
              </w:rPr>
              <w:lastRenderedPageBreak/>
              <w:t>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2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56</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320</w:t>
            </w:r>
          </w:p>
        </w:tc>
        <w:tc>
          <w:tcPr>
            <w:tcW w:w="699" w:type="dxa"/>
            <w:tcBorders>
              <w:top w:val="single" w:sz="4" w:space="0" w:color="auto"/>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Pct</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TEMPERO INSTANTÂNEO EM SACHÊ</w:t>
            </w:r>
            <w:r w:rsidRPr="00EB644D">
              <w:rPr>
                <w:rFonts w:ascii="Arial" w:eastAsia="Times New Roman" w:hAnsi="Arial" w:cs="Arial"/>
                <w:sz w:val="20"/>
                <w:szCs w:val="20"/>
                <w:lang w:eastAsia="pt-BR"/>
              </w:rPr>
              <w:t>. Embalagem: em sachê, com dados de identificação do produto, marca do fabricante, prazo de validade, peso Iíquido, e de acordo com as Normas e/ou Resoluções vigentes da ANVISA/MS.</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57</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75</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UVAS PASSAS – </w:t>
            </w:r>
            <w:r w:rsidRPr="00EB644D">
              <w:rPr>
                <w:rFonts w:ascii="Arial" w:eastAsia="Times New Roman" w:hAnsi="Arial" w:cs="Arial"/>
                <w:sz w:val="20"/>
                <w:szCs w:val="20"/>
                <w:lang w:eastAsia="pt-BR"/>
              </w:rPr>
              <w:t>embalagem de 200g, com identificação do produto, marca do fabricante, prazo de validade e peso líquido, de acordo com a Resolução 12/78 da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89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58</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120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VINAGRE BRANCO – </w:t>
            </w:r>
            <w:r w:rsidRPr="00EB644D">
              <w:rPr>
                <w:rFonts w:ascii="Arial" w:eastAsia="Times New Roman" w:hAnsi="Arial" w:cs="Arial"/>
                <w:sz w:val="20"/>
                <w:szCs w:val="20"/>
                <w:lang w:eastAsia="pt-BR"/>
              </w:rPr>
              <w:t>embalagem de 500ml, com dados de identificação do produto, marca do fabricante, prazo de validade.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6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5E7DA0"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59</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120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VINAGRE TINTO – </w:t>
            </w:r>
            <w:r w:rsidRPr="00EB644D">
              <w:rPr>
                <w:rFonts w:ascii="Arial" w:eastAsia="Times New Roman" w:hAnsi="Arial" w:cs="Arial"/>
                <w:sz w:val="20"/>
                <w:szCs w:val="20"/>
                <w:lang w:eastAsia="pt-BR"/>
              </w:rPr>
              <w:t>embalagem de 500ml, com dados de identificação do produto, marca do fabricante, prazo de validade.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544" w:type="dxa"/>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F05FF7" w:rsidRPr="00CE3ECE" w:rsidRDefault="00F05FF7" w:rsidP="005D1E70">
            <w:pPr>
              <w:spacing w:after="0" w:line="240" w:lineRule="auto"/>
              <w:jc w:val="center"/>
              <w:rPr>
                <w:rFonts w:ascii="Arial" w:eastAsia="Times New Roman" w:hAnsi="Arial" w:cs="Arial"/>
                <w:b/>
                <w:sz w:val="20"/>
                <w:szCs w:val="20"/>
                <w:lang w:eastAsia="pt-BR"/>
              </w:rPr>
            </w:pPr>
            <w:r w:rsidRPr="00CE3ECE">
              <w:rPr>
                <w:rFonts w:ascii="Arial" w:eastAsia="Times New Roman" w:hAnsi="Arial" w:cs="Arial"/>
                <w:b/>
                <w:sz w:val="20"/>
                <w:szCs w:val="20"/>
                <w:lang w:eastAsia="pt-BR"/>
              </w:rPr>
              <w:t>LOTE II</w:t>
            </w:r>
            <w:r w:rsidR="005E7DA0" w:rsidRPr="00CE3ECE">
              <w:rPr>
                <w:rFonts w:ascii="Arial" w:eastAsia="Times New Roman" w:hAnsi="Arial" w:cs="Arial"/>
                <w:b/>
                <w:sz w:val="20"/>
                <w:szCs w:val="20"/>
                <w:lang w:eastAsia="pt-BR"/>
              </w:rPr>
              <w:t>I</w:t>
            </w:r>
          </w:p>
        </w:tc>
      </w:tr>
      <w:tr w:rsidR="00F05FF7" w:rsidRPr="00EB644D" w:rsidTr="005D1E70">
        <w:trPr>
          <w:trHeight w:val="300"/>
        </w:trPr>
        <w:tc>
          <w:tcPr>
            <w:tcW w:w="724" w:type="dxa"/>
            <w:gridSpan w:val="3"/>
            <w:tcBorders>
              <w:top w:val="nil"/>
              <w:left w:val="single" w:sz="4" w:space="0" w:color="auto"/>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F05FF7"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699"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ÁCIDO MURIATICO – e</w:t>
            </w:r>
            <w:r w:rsidRPr="00EB644D">
              <w:rPr>
                <w:rFonts w:ascii="Arial" w:eastAsia="Times New Roman" w:hAnsi="Arial" w:cs="Arial"/>
                <w:sz w:val="20"/>
                <w:szCs w:val="20"/>
                <w:lang w:eastAsia="pt-BR"/>
              </w:rPr>
              <w:t xml:space="preserve">m liquido composto de hcl+h20 incolor para limpeza em geral acondicionado em frasco contendo 900ml. </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602"/>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r w:rsidR="00F05FF7" w:rsidRPr="00EB644D">
              <w:rPr>
                <w:rFonts w:ascii="Arial" w:eastAsia="Times New Roman" w:hAnsi="Arial" w:cs="Arial"/>
                <w:sz w:val="20"/>
                <w:szCs w:val="20"/>
                <w:lang w:eastAsia="pt-BR"/>
              </w:rPr>
              <w:t>.</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143755">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ÁGUA SANITÁRIA - </w:t>
            </w:r>
            <w:r w:rsidRPr="00EB644D">
              <w:rPr>
                <w:rFonts w:ascii="Arial" w:eastAsia="Times New Roman" w:hAnsi="Arial" w:cs="Arial"/>
                <w:sz w:val="20"/>
                <w:szCs w:val="20"/>
                <w:lang w:eastAsia="pt-BR"/>
              </w:rPr>
              <w:t>Produto para limpeza à base de hipoclorito de sódio e água, com teor de cloro ativo entre 2,00% p/p e 2,5% p/p. Produto biodegradável, bactericida e germicida. Embalagem individual, em plástico resistente (que não estoure no empilhamento e de acordo com ABNT/NBR 13390: 05/1995), de material flexível e resistente, c</w:t>
            </w:r>
            <w:r w:rsidR="00143755">
              <w:rPr>
                <w:rFonts w:ascii="Arial" w:eastAsia="Times New Roman" w:hAnsi="Arial" w:cs="Arial"/>
                <w:sz w:val="20"/>
                <w:szCs w:val="20"/>
                <w:lang w:eastAsia="pt-BR"/>
              </w:rPr>
              <w:t>aixa com 12 unidades</w:t>
            </w:r>
            <w:r w:rsidRPr="00EB644D">
              <w:rPr>
                <w:rFonts w:ascii="Arial" w:eastAsia="Times New Roman" w:hAnsi="Arial" w:cs="Arial"/>
                <w:sz w:val="20"/>
                <w:szCs w:val="20"/>
                <w:lang w:eastAsia="pt-BR"/>
              </w:rPr>
              <w:t>.</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143755">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ÁLCOOL EM GEL -</w:t>
            </w:r>
            <w:r w:rsidRPr="00EB644D">
              <w:rPr>
                <w:rFonts w:ascii="Arial" w:eastAsia="Times New Roman" w:hAnsi="Arial" w:cs="Arial"/>
                <w:sz w:val="20"/>
                <w:szCs w:val="20"/>
                <w:lang w:eastAsia="pt-BR"/>
              </w:rPr>
              <w:t xml:space="preserve"> 70% Álcool em gel para desinfecção, com ação antibacteriana, </w:t>
            </w:r>
            <w:r w:rsidR="00143755">
              <w:rPr>
                <w:rFonts w:ascii="Arial" w:eastAsia="Times New Roman" w:hAnsi="Arial" w:cs="Arial"/>
                <w:sz w:val="20"/>
                <w:szCs w:val="20"/>
                <w:lang w:eastAsia="pt-BR"/>
              </w:rPr>
              <w:t>caixa com 12 unidades</w:t>
            </w:r>
            <w:r w:rsidRPr="00EB644D">
              <w:rPr>
                <w:rFonts w:ascii="Arial" w:eastAsia="Times New Roman" w:hAnsi="Arial" w:cs="Arial"/>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143755">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ÁLCOOL</w:t>
            </w:r>
            <w:r w:rsidRPr="00EB644D">
              <w:rPr>
                <w:rFonts w:ascii="Arial" w:eastAsia="Times New Roman" w:hAnsi="Arial" w:cs="Arial"/>
                <w:sz w:val="20"/>
                <w:szCs w:val="20"/>
                <w:lang w:eastAsia="pt-BR"/>
              </w:rPr>
              <w:t xml:space="preserve"> etílico hidratado, 92,8º INPM, 96º GL, </w:t>
            </w:r>
            <w:r w:rsidR="00143755">
              <w:rPr>
                <w:rFonts w:ascii="Arial" w:eastAsia="Times New Roman" w:hAnsi="Arial" w:cs="Arial"/>
                <w:sz w:val="20"/>
                <w:szCs w:val="20"/>
                <w:lang w:eastAsia="pt-BR"/>
              </w:rPr>
              <w:t>caixa com 12 unidades.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5</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w:t>
            </w:r>
          </w:p>
        </w:tc>
        <w:tc>
          <w:tcPr>
            <w:tcW w:w="699" w:type="dxa"/>
            <w:tcBorders>
              <w:top w:val="single" w:sz="4" w:space="0" w:color="auto"/>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AMACIANTE – </w:t>
            </w:r>
            <w:r w:rsidRPr="00EB644D">
              <w:rPr>
                <w:rFonts w:ascii="Arial" w:eastAsia="Times New Roman" w:hAnsi="Arial" w:cs="Arial"/>
                <w:sz w:val="20"/>
                <w:szCs w:val="20"/>
                <w:lang w:eastAsia="pt-BR"/>
              </w:rPr>
              <w:t>embalagem com 2 Litros composição cloreto de dialquil dimetil amônio, coadjuvante, essência, conservante, corante, acidificante e água.</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6</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AROMATIZANTE/ODORIZADOR DE AMBIENTE</w:t>
            </w:r>
            <w:r w:rsidRPr="00EB644D">
              <w:rPr>
                <w:rFonts w:ascii="Arial" w:eastAsia="Times New Roman" w:hAnsi="Arial" w:cs="Arial"/>
                <w:sz w:val="20"/>
                <w:szCs w:val="20"/>
                <w:lang w:eastAsia="pt-BR"/>
              </w:rPr>
              <w:t xml:space="preserve"> - embalagem com 400ML. </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143755"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7</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r w:rsidR="00F05FF7" w:rsidRPr="00EB644D">
              <w:rPr>
                <w:rFonts w:ascii="Arial" w:eastAsia="Times New Roman" w:hAnsi="Arial" w:cs="Arial"/>
                <w:sz w:val="20"/>
                <w:szCs w:val="20"/>
                <w:lang w:eastAsia="pt-BR"/>
              </w:rPr>
              <w:t>.</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CERA LÍQUIDA -</w:t>
            </w:r>
            <w:r w:rsidRPr="00EB644D">
              <w:rPr>
                <w:rFonts w:ascii="Arial" w:eastAsia="Times New Roman" w:hAnsi="Arial" w:cs="Arial"/>
                <w:sz w:val="20"/>
                <w:szCs w:val="20"/>
                <w:lang w:eastAsia="pt-BR"/>
              </w:rPr>
              <w:t xml:space="preserve"> auto brilho, incolor, para piso frio, dispensando o uso de enceradeira, embalagem com 750 ml</w:t>
            </w:r>
            <w:r w:rsidR="00143755">
              <w:rPr>
                <w:rFonts w:ascii="Arial" w:eastAsia="Times New Roman" w:hAnsi="Arial" w:cs="Arial"/>
                <w:sz w:val="20"/>
                <w:szCs w:val="20"/>
                <w:lang w:eastAsia="pt-BR"/>
              </w:rPr>
              <w:t>, com 12 unidades</w:t>
            </w:r>
            <w:r w:rsidRPr="00EB644D">
              <w:rPr>
                <w:rFonts w:ascii="Arial" w:eastAsia="Times New Roman" w:hAnsi="Arial" w:cs="Arial"/>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9</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PCT</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CREME DENTAL</w:t>
            </w:r>
            <w:r w:rsidRPr="00EB644D">
              <w:rPr>
                <w:rFonts w:ascii="Arial" w:eastAsia="Times New Roman" w:hAnsi="Arial" w:cs="Arial"/>
                <w:sz w:val="20"/>
                <w:szCs w:val="20"/>
                <w:lang w:eastAsia="pt-BR"/>
              </w:rPr>
              <w:t xml:space="preserve"> – com tripla ação, embalagem com 90g. </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816"/>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150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143755" w:rsidP="00143755">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DESINFETANTE EM GEL</w:t>
            </w:r>
            <w:r w:rsidRPr="00EB644D">
              <w:rPr>
                <w:rFonts w:ascii="Arial" w:eastAsia="Times New Roman" w:hAnsi="Arial" w:cs="Arial"/>
                <w:sz w:val="20"/>
                <w:szCs w:val="20"/>
                <w:lang w:eastAsia="pt-BR"/>
              </w:rPr>
              <w:t xml:space="preserve"> - desinfeta, desodoriza, limpa e perfuma, inibe proliferação de microrganismos causadores de maus odores, deixa um agradável perfume que permanece após a aplicação do produto. AÇÃO FUNGICIDA E BACTERICIDA. Ideal para desinfecção de louças sanitárias, pias, latas de lixo e ladrilhos de sanitários. Embalagem com 500ml – fragrância a escolher no momento da emissão da requisição.</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58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11</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000000" w:fill="FFFFFF"/>
            <w:hideMark/>
          </w:tcPr>
          <w:p w:rsidR="00F05FF7" w:rsidRPr="00EB644D" w:rsidRDefault="00143755" w:rsidP="00143755">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143755">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DESINFETANTE PARA USO GERAL - </w:t>
            </w:r>
            <w:r w:rsidRPr="00EB644D">
              <w:rPr>
                <w:rFonts w:ascii="Arial" w:eastAsia="Times New Roman" w:hAnsi="Arial" w:cs="Arial"/>
                <w:sz w:val="20"/>
                <w:szCs w:val="20"/>
                <w:lang w:eastAsia="pt-BR"/>
              </w:rPr>
              <w:t>desinfeta, desodoriza, limpa e perfuma, inibe proliferação de microrganismos causadores de maus odores, deixa um agradável perfume que permanece após a aplicação do produto. AÇÃO FUNGICIDA E BACTERICIDA. Ideal para desinfecção de louças sanitárias, pias, latas de lixo e ladrilhos de sanitários. Embalagem com</w:t>
            </w:r>
            <w:r w:rsidR="00143755">
              <w:rPr>
                <w:rFonts w:ascii="Arial" w:eastAsia="Times New Roman" w:hAnsi="Arial" w:cs="Arial"/>
                <w:sz w:val="20"/>
                <w:szCs w:val="20"/>
                <w:lang w:eastAsia="pt-BR"/>
              </w:rPr>
              <w:t xml:space="preserve"> 2l litro com</w:t>
            </w:r>
            <w:r w:rsidRPr="00EB644D">
              <w:rPr>
                <w:rFonts w:ascii="Arial" w:eastAsia="Times New Roman" w:hAnsi="Arial" w:cs="Arial"/>
                <w:sz w:val="20"/>
                <w:szCs w:val="20"/>
                <w:lang w:eastAsia="pt-BR"/>
              </w:rPr>
              <w:t xml:space="preserve"> </w:t>
            </w:r>
            <w:r w:rsidR="00143755">
              <w:rPr>
                <w:rFonts w:ascii="Arial" w:eastAsia="Times New Roman" w:hAnsi="Arial" w:cs="Arial"/>
                <w:sz w:val="20"/>
                <w:szCs w:val="20"/>
                <w:lang w:eastAsia="pt-BR"/>
              </w:rPr>
              <w:t>1</w:t>
            </w:r>
            <w:r w:rsidRPr="00EB644D">
              <w:rPr>
                <w:rFonts w:ascii="Arial" w:eastAsia="Times New Roman" w:hAnsi="Arial" w:cs="Arial"/>
                <w:sz w:val="20"/>
                <w:szCs w:val="20"/>
                <w:lang w:eastAsia="pt-BR"/>
              </w:rPr>
              <w:t xml:space="preserve">2 </w:t>
            </w:r>
            <w:r w:rsidR="00143755">
              <w:rPr>
                <w:rFonts w:ascii="Arial" w:eastAsia="Times New Roman" w:hAnsi="Arial" w:cs="Arial"/>
                <w:sz w:val="20"/>
                <w:szCs w:val="20"/>
                <w:lang w:eastAsia="pt-BR"/>
              </w:rPr>
              <w:t>unidades</w:t>
            </w:r>
            <w:r w:rsidRPr="00EB644D">
              <w:rPr>
                <w:rFonts w:ascii="Arial" w:eastAsia="Times New Roman" w:hAnsi="Arial" w:cs="Arial"/>
                <w:sz w:val="20"/>
                <w:szCs w:val="20"/>
                <w:lang w:eastAsia="pt-BR"/>
              </w:rPr>
              <w:t xml:space="preserve"> – fragrância a escolher no momento da emissão da requisição.</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12</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143755"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160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1174FA"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DETERGENTE LÍQUIDO – </w:t>
            </w:r>
            <w:r w:rsidRPr="00EB644D">
              <w:rPr>
                <w:rFonts w:ascii="Arial" w:eastAsia="Times New Roman" w:hAnsi="Arial" w:cs="Arial"/>
                <w:sz w:val="20"/>
                <w:szCs w:val="20"/>
                <w:lang w:eastAsia="pt-BR"/>
              </w:rPr>
              <w:t>neutro, glicerinado, indicado para lavagem manual de louças, talheres, copos e utensílios em cozinhas e limpeza em geral. Embalagem com 500ml</w:t>
            </w:r>
            <w:r w:rsidR="00143755">
              <w:rPr>
                <w:rFonts w:ascii="Arial" w:eastAsia="Times New Roman" w:hAnsi="Arial" w:cs="Arial"/>
                <w:sz w:val="20"/>
                <w:szCs w:val="20"/>
                <w:lang w:eastAsia="pt-BR"/>
              </w:rPr>
              <w:t>, caixa com 24 unidades</w:t>
            </w:r>
            <w:r w:rsidRPr="00EB644D">
              <w:rPr>
                <w:rFonts w:ascii="Arial" w:eastAsia="Times New Roman" w:hAnsi="Arial" w:cs="Arial"/>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13</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1174FA"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1174FA"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LIMPA ALUMÍNIO – </w:t>
            </w:r>
            <w:r w:rsidRPr="00EB644D">
              <w:rPr>
                <w:rFonts w:ascii="Arial" w:eastAsia="Times New Roman" w:hAnsi="Arial" w:cs="Arial"/>
                <w:sz w:val="20"/>
                <w:szCs w:val="20"/>
                <w:lang w:eastAsia="pt-BR"/>
              </w:rPr>
              <w:t>para limpeza de alumínio,</w:t>
            </w:r>
            <w:r w:rsidRPr="00EB644D">
              <w:rPr>
                <w:rFonts w:ascii="Arial" w:eastAsia="Times New Roman" w:hAnsi="Arial" w:cs="Arial"/>
                <w:b/>
                <w:bCs/>
                <w:sz w:val="20"/>
                <w:szCs w:val="20"/>
                <w:lang w:eastAsia="pt-BR"/>
              </w:rPr>
              <w:t xml:space="preserve"> </w:t>
            </w:r>
            <w:r w:rsidRPr="00EB644D">
              <w:rPr>
                <w:rFonts w:ascii="Arial" w:eastAsia="Times New Roman" w:hAnsi="Arial" w:cs="Arial"/>
                <w:sz w:val="20"/>
                <w:szCs w:val="20"/>
                <w:lang w:eastAsia="pt-BR"/>
              </w:rPr>
              <w:t>embalagem com 500ml</w:t>
            </w:r>
            <w:r w:rsidR="001174FA">
              <w:rPr>
                <w:rFonts w:ascii="Arial" w:eastAsia="Times New Roman" w:hAnsi="Arial" w:cs="Arial"/>
                <w:sz w:val="20"/>
                <w:szCs w:val="20"/>
                <w:lang w:eastAsia="pt-BR"/>
              </w:rPr>
              <w:t>, caixa com 12.</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2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14</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1174FA"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50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1174FA"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LIMPA AZULEIJO</w:t>
            </w:r>
            <w:r w:rsidRPr="00EB644D">
              <w:rPr>
                <w:rFonts w:ascii="Arial" w:eastAsia="Times New Roman" w:hAnsi="Arial" w:cs="Arial"/>
                <w:sz w:val="20"/>
                <w:szCs w:val="20"/>
                <w:lang w:eastAsia="pt-BR"/>
              </w:rPr>
              <w:t xml:space="preserve"> – para uso diário, diluível em água. Produto para limpeza, brilho e perfume, com secagem rápida e que dispense enxague, sendo indicado para aplicação em pisos frios laváveis, armazenados em frascos de 2l</w:t>
            </w:r>
            <w:r w:rsidR="001174FA">
              <w:rPr>
                <w:rFonts w:ascii="Arial" w:eastAsia="Times New Roman" w:hAnsi="Arial" w:cs="Arial"/>
                <w:sz w:val="20"/>
                <w:szCs w:val="20"/>
                <w:lang w:eastAsia="pt-BR"/>
              </w:rPr>
              <w:t>, caixa com 12</w:t>
            </w:r>
            <w:r w:rsidRPr="00EB644D">
              <w:rPr>
                <w:rFonts w:ascii="Arial" w:eastAsia="Times New Roman" w:hAnsi="Arial" w:cs="Arial"/>
                <w:sz w:val="20"/>
                <w:szCs w:val="20"/>
                <w:lang w:eastAsia="pt-BR"/>
              </w:rPr>
              <w:t>.</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15</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2F290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70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2F290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LIMPA VIDRO</w:t>
            </w:r>
            <w:r w:rsidRPr="00EB644D">
              <w:rPr>
                <w:rFonts w:ascii="Arial" w:eastAsia="Times New Roman" w:hAnsi="Arial" w:cs="Arial"/>
                <w:sz w:val="20"/>
                <w:szCs w:val="20"/>
                <w:lang w:eastAsia="pt-BR"/>
              </w:rPr>
              <w:t xml:space="preserve"> – limpador de vidros com pulverizador em gatilho que contenha em sua formulação Lauril Éter Sulfat</w:t>
            </w:r>
            <w:r w:rsidR="002F2907">
              <w:rPr>
                <w:rFonts w:ascii="Arial" w:eastAsia="Times New Roman" w:hAnsi="Arial" w:cs="Arial"/>
                <w:sz w:val="20"/>
                <w:szCs w:val="20"/>
                <w:lang w:eastAsia="pt-BR"/>
              </w:rPr>
              <w:t>o de Sódio, embalagem com 500ml, com 12 unidades.</w:t>
            </w:r>
            <w:r w:rsidRPr="00EB644D">
              <w:rPr>
                <w:rFonts w:ascii="Arial" w:eastAsia="Times New Roman" w:hAnsi="Arial" w:cs="Arial"/>
                <w:sz w:val="20"/>
                <w:szCs w:val="20"/>
                <w:lang w:eastAsia="pt-BR"/>
              </w:rPr>
              <w:t xml:space="preserve"> </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2F290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16</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2F290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Fardos com 64 Unidades</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PAPEL HIGIËNICO – </w:t>
            </w:r>
            <w:r w:rsidRPr="00EB644D">
              <w:rPr>
                <w:rFonts w:ascii="Arial" w:eastAsia="Times New Roman" w:hAnsi="Arial" w:cs="Arial"/>
                <w:sz w:val="20"/>
                <w:szCs w:val="20"/>
                <w:lang w:eastAsia="pt-BR"/>
              </w:rPr>
              <w:t>primeira linha, folha dupla, macio, absorvente, branco, alta alvura, picotado e texturado (gofrado), com 100% de fibras de celulose virgem, biodegradável, papel não reciclado, em rolos de 10 cm. x 30 m. Fardos de 64 rolos cada um.</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2F290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17</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w:t>
            </w:r>
          </w:p>
        </w:tc>
        <w:tc>
          <w:tcPr>
            <w:tcW w:w="699" w:type="dxa"/>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ROLO</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PAPEL LENÇOL</w:t>
            </w:r>
            <w:r w:rsidRPr="00EB644D">
              <w:rPr>
                <w:rFonts w:ascii="Arial" w:eastAsia="Times New Roman" w:hAnsi="Arial" w:cs="Arial"/>
                <w:sz w:val="20"/>
                <w:szCs w:val="20"/>
                <w:lang w:eastAsia="pt-BR"/>
              </w:rPr>
              <w:t xml:space="preserve"> - em rolo de 70X50, na cor branca.</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127"/>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2F2907">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r w:rsidR="002F2907">
              <w:rPr>
                <w:rFonts w:ascii="Arial" w:eastAsia="Times New Roman" w:hAnsi="Arial" w:cs="Arial"/>
                <w:sz w:val="20"/>
                <w:szCs w:val="20"/>
                <w:lang w:eastAsia="pt-BR"/>
              </w:rPr>
              <w:t>8</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PEDRA SANITÁRIA</w:t>
            </w:r>
            <w:r w:rsidRPr="00EB644D">
              <w:rPr>
                <w:rFonts w:ascii="Arial" w:eastAsia="Times New Roman" w:hAnsi="Arial" w:cs="Arial"/>
                <w:sz w:val="20"/>
                <w:szCs w:val="20"/>
                <w:lang w:eastAsia="pt-BR"/>
              </w:rPr>
              <w:t xml:space="preserve"> c/suporte plástico, com no mínimo 25gr Pedra sanitária c/suporte plástico, com no mínimo 25gr, fragrância de lavanda, floral ou campestre, devendo a pedra ser embalada em saco plástico lacrado e este em caixa individual contendo informações sobre o produto, constando prazo de validade mínimo de 2 anos a contar da data de fabr., na data de entrega a fabricação não poderá ser superior a 6 meses. Com registro ou notificação válidos na ANVISA. Embalagem caixa com 01 unid</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2F290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19</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PCT</w:t>
            </w:r>
          </w:p>
          <w:p w:rsidR="00F05FF7" w:rsidRPr="00EB644D" w:rsidRDefault="00F05FF7" w:rsidP="005D1E70">
            <w:pPr>
              <w:spacing w:after="0" w:line="240" w:lineRule="auto"/>
              <w:jc w:val="center"/>
              <w:rPr>
                <w:rFonts w:ascii="Arial" w:eastAsia="Times New Roman" w:hAnsi="Arial" w:cs="Arial"/>
                <w:sz w:val="20"/>
                <w:szCs w:val="20"/>
                <w:lang w:eastAsia="pt-BR"/>
              </w:rPr>
            </w:pP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SABÃO DE COCO</w:t>
            </w:r>
            <w:r w:rsidRPr="00EB644D">
              <w:rPr>
                <w:rFonts w:ascii="Arial" w:eastAsia="Times New Roman" w:hAnsi="Arial" w:cs="Arial"/>
                <w:sz w:val="20"/>
                <w:szCs w:val="20"/>
                <w:lang w:eastAsia="pt-BR"/>
              </w:rPr>
              <w:t xml:space="preserve"> - em barra, embalagem com 5 pedras de 200g cada.</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CA020D" w:rsidP="005D1E70">
            <w:pPr>
              <w:spacing w:after="0" w:line="240" w:lineRule="auto"/>
              <w:rPr>
                <w:rStyle w:val="Hyperlink"/>
                <w:rFonts w:ascii="Arial" w:hAnsi="Arial" w:cs="Arial"/>
                <w:sz w:val="20"/>
                <w:szCs w:val="20"/>
              </w:rPr>
            </w:pPr>
            <w:r w:rsidRPr="00EB644D">
              <w:rPr>
                <w:rFonts w:ascii="Arial" w:hAnsi="Arial" w:cs="Arial"/>
                <w:sz w:val="20"/>
                <w:szCs w:val="20"/>
              </w:rPr>
              <w:fldChar w:fldCharType="begin"/>
            </w:r>
            <w:r w:rsidR="00F05FF7" w:rsidRPr="00EB644D">
              <w:rPr>
                <w:rFonts w:ascii="Arial" w:hAnsi="Arial" w:cs="Arial"/>
                <w:sz w:val="20"/>
                <w:szCs w:val="20"/>
              </w:rPr>
              <w:instrText xml:space="preserve"> HYPERLINK "https://www.americanas.com.br/produto/9892250?pfm_carac=sabao%20ype&amp;pfm_index=0&amp;pfm_page=search&amp;pfm_pos=grid&amp;pfm_type=search_page%20" </w:instrText>
            </w:r>
            <w:r w:rsidRPr="00EB644D">
              <w:rPr>
                <w:rFonts w:ascii="Arial" w:hAnsi="Arial" w:cs="Arial"/>
                <w:sz w:val="20"/>
                <w:szCs w:val="20"/>
              </w:rPr>
              <w:fldChar w:fldCharType="separate"/>
            </w:r>
          </w:p>
          <w:p w:rsidR="00F05FF7" w:rsidRPr="00EB644D" w:rsidRDefault="00CA020D" w:rsidP="005D1E70">
            <w:pPr>
              <w:spacing w:after="0" w:line="240" w:lineRule="auto"/>
              <w:rPr>
                <w:rFonts w:ascii="Arial" w:eastAsia="Times New Roman" w:hAnsi="Arial" w:cs="Arial"/>
                <w:sz w:val="20"/>
                <w:szCs w:val="20"/>
                <w:lang w:eastAsia="pt-BR"/>
              </w:rPr>
            </w:pPr>
            <w:r w:rsidRPr="00EB644D">
              <w:rPr>
                <w:rFonts w:ascii="Arial" w:hAnsi="Arial" w:cs="Arial"/>
                <w:sz w:val="20"/>
                <w:szCs w:val="20"/>
              </w:rPr>
              <w:fldChar w:fldCharType="end"/>
            </w: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F05FF7" w:rsidRPr="00EB644D" w:rsidRDefault="002F290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20</w:t>
            </w:r>
          </w:p>
        </w:tc>
        <w:tc>
          <w:tcPr>
            <w:tcW w:w="851" w:type="dxa"/>
            <w:gridSpan w:val="3"/>
            <w:tcBorders>
              <w:top w:val="nil"/>
              <w:left w:val="nil"/>
              <w:bottom w:val="single" w:sz="4" w:space="0" w:color="auto"/>
              <w:right w:val="single" w:sz="4" w:space="0" w:color="auto"/>
            </w:tcBorders>
            <w:shd w:val="clear" w:color="000000" w:fill="FFFFFF"/>
            <w:hideMark/>
          </w:tcPr>
          <w:p w:rsidR="00F05FF7" w:rsidRPr="00EB644D" w:rsidRDefault="002F290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120</w:t>
            </w:r>
          </w:p>
        </w:tc>
        <w:tc>
          <w:tcPr>
            <w:tcW w:w="699" w:type="dxa"/>
            <w:tcBorders>
              <w:top w:val="nil"/>
              <w:left w:val="nil"/>
              <w:bottom w:val="single" w:sz="4" w:space="0" w:color="auto"/>
              <w:right w:val="single" w:sz="4" w:space="0" w:color="auto"/>
            </w:tcBorders>
            <w:shd w:val="clear" w:color="000000" w:fill="FFFFFF"/>
            <w:hideMark/>
          </w:tcPr>
          <w:p w:rsidR="00F05FF7" w:rsidRPr="00EB644D" w:rsidRDefault="002F290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CX</w:t>
            </w:r>
          </w:p>
          <w:p w:rsidR="00F05FF7" w:rsidRPr="00EB644D" w:rsidRDefault="00F05FF7" w:rsidP="005D1E70">
            <w:pPr>
              <w:spacing w:after="0" w:line="240" w:lineRule="auto"/>
              <w:jc w:val="center"/>
              <w:rPr>
                <w:rFonts w:ascii="Arial" w:eastAsia="Times New Roman" w:hAnsi="Arial" w:cs="Arial"/>
                <w:sz w:val="20"/>
                <w:szCs w:val="20"/>
                <w:lang w:eastAsia="pt-BR"/>
              </w:rPr>
            </w:pPr>
          </w:p>
        </w:tc>
        <w:tc>
          <w:tcPr>
            <w:tcW w:w="3729" w:type="dxa"/>
            <w:gridSpan w:val="2"/>
            <w:tcBorders>
              <w:top w:val="nil"/>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SABÃO EM BARRA – </w:t>
            </w:r>
            <w:r w:rsidRPr="00EB644D">
              <w:rPr>
                <w:rFonts w:ascii="Arial" w:eastAsia="Times New Roman" w:hAnsi="Arial" w:cs="Arial"/>
                <w:sz w:val="20"/>
                <w:szCs w:val="20"/>
                <w:lang w:eastAsia="pt-BR"/>
              </w:rPr>
              <w:t>neutro, glicerinado, embalagem com 5 pedras de 200g cada</w:t>
            </w:r>
            <w:r w:rsidR="002F2907">
              <w:rPr>
                <w:rFonts w:ascii="Arial" w:eastAsia="Times New Roman" w:hAnsi="Arial" w:cs="Arial"/>
                <w:sz w:val="20"/>
                <w:szCs w:val="20"/>
                <w:lang w:eastAsia="pt-BR"/>
              </w:rPr>
              <w:t>, caixa 24</w:t>
            </w:r>
            <w:r w:rsidRPr="00EB644D">
              <w:rPr>
                <w:rFonts w:ascii="Arial" w:eastAsia="Times New Roman" w:hAnsi="Arial" w:cs="Arial"/>
                <w:sz w:val="20"/>
                <w:szCs w:val="20"/>
                <w:lang w:eastAsia="pt-BR"/>
              </w:rPr>
              <w:t>.</w:t>
            </w:r>
          </w:p>
        </w:tc>
        <w:tc>
          <w:tcPr>
            <w:tcW w:w="797"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2F290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21</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620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2F2907"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2F2907">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SABÃO EM PÓ - </w:t>
            </w:r>
            <w:r w:rsidRPr="00EB644D">
              <w:rPr>
                <w:rFonts w:ascii="Arial" w:eastAsia="Times New Roman" w:hAnsi="Arial" w:cs="Arial"/>
                <w:sz w:val="20"/>
                <w:szCs w:val="20"/>
                <w:lang w:eastAsia="pt-BR"/>
              </w:rPr>
              <w:t xml:space="preserve">floral, biodegradável, para limpeza em geral, embalagem com </w:t>
            </w:r>
            <w:r w:rsidR="002F2907">
              <w:rPr>
                <w:rFonts w:ascii="Arial" w:eastAsia="Times New Roman" w:hAnsi="Arial" w:cs="Arial"/>
                <w:sz w:val="20"/>
                <w:szCs w:val="20"/>
                <w:lang w:eastAsia="pt-BR"/>
              </w:rPr>
              <w:t xml:space="preserve">500 </w:t>
            </w:r>
            <w:r w:rsidRPr="00EB644D">
              <w:rPr>
                <w:rFonts w:ascii="Arial" w:eastAsia="Times New Roman" w:hAnsi="Arial" w:cs="Arial"/>
                <w:sz w:val="20"/>
                <w:szCs w:val="20"/>
                <w:lang w:eastAsia="pt-BR"/>
              </w:rPr>
              <w:t xml:space="preserve">g. </w:t>
            </w:r>
            <w:r w:rsidR="002F2907">
              <w:rPr>
                <w:rFonts w:ascii="Arial" w:eastAsia="Times New Roman" w:hAnsi="Arial" w:cs="Arial"/>
                <w:sz w:val="20"/>
                <w:szCs w:val="20"/>
                <w:lang w:eastAsia="pt-BR"/>
              </w:rPr>
              <w:t>Caixa com 24.</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2F2907"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22</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SABONETE EM BARRA</w:t>
            </w:r>
            <w:r w:rsidRPr="00EB644D">
              <w:rPr>
                <w:rFonts w:ascii="Arial" w:eastAsia="Times New Roman" w:hAnsi="Arial" w:cs="Arial"/>
                <w:sz w:val="20"/>
                <w:szCs w:val="20"/>
                <w:lang w:eastAsia="pt-BR"/>
              </w:rPr>
              <w:t xml:space="preserve"> – embalagem contendo 85g</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934"/>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2F2907">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r w:rsidR="002F2907">
              <w:rPr>
                <w:rFonts w:ascii="Arial" w:eastAsia="Times New Roman" w:hAnsi="Arial" w:cs="Arial"/>
                <w:sz w:val="20"/>
                <w:szCs w:val="20"/>
                <w:lang w:eastAsia="pt-BR"/>
              </w:rPr>
              <w:t>3</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900</w:t>
            </w:r>
          </w:p>
        </w:tc>
        <w:tc>
          <w:tcPr>
            <w:tcW w:w="699" w:type="dxa"/>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SABONETE LÍQUIDO</w:t>
            </w:r>
            <w:r w:rsidRPr="00EB644D">
              <w:rPr>
                <w:rFonts w:ascii="Arial" w:eastAsia="Times New Roman" w:hAnsi="Arial" w:cs="Arial"/>
                <w:sz w:val="20"/>
                <w:szCs w:val="20"/>
                <w:lang w:eastAsia="pt-BR"/>
              </w:rPr>
              <w:t xml:space="preserve"> – embalagem com 500ml, para limpeza das mãos, com as seguintes propriedades físico-químicas PH 100% : 5,5 – 6,0 aparência e odor: Líquido azul, branco ou verde perolado e perfumado. Densidade: 1,005 – 1,008 g/cm³ Viscosidade: 1,000 – 1,5000 CPs (Viscosímetro FUNGILAB VISCO BASIC SPINDLE 3/20 RPM. Temperatura 20º a 25º. Solubilidade na água: 100% Diluição: Pronto para usar. Sem diluir. Volátil: Fragrância Volátil. </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SODA CÁSTICA - </w:t>
            </w:r>
            <w:r w:rsidRPr="00EB644D">
              <w:rPr>
                <w:rFonts w:ascii="Arial" w:eastAsia="Times New Roman" w:hAnsi="Arial" w:cs="Arial"/>
                <w:sz w:val="20"/>
                <w:szCs w:val="20"/>
                <w:lang w:eastAsia="pt-BR"/>
              </w:rPr>
              <w:t>embalagem contendo 1L.</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544" w:type="dxa"/>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p w:rsidR="00F05FF7" w:rsidRPr="00EB644D" w:rsidRDefault="00F05FF7"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F05FF7" w:rsidRPr="00395858" w:rsidRDefault="00395858" w:rsidP="005D1E70">
            <w:pPr>
              <w:spacing w:after="0" w:line="240" w:lineRule="auto"/>
              <w:jc w:val="center"/>
              <w:rPr>
                <w:rFonts w:ascii="Arial" w:eastAsia="Times New Roman" w:hAnsi="Arial" w:cs="Arial"/>
                <w:b/>
                <w:sz w:val="20"/>
                <w:szCs w:val="20"/>
                <w:lang w:eastAsia="pt-BR"/>
              </w:rPr>
            </w:pPr>
            <w:r>
              <w:rPr>
                <w:rFonts w:ascii="Arial" w:eastAsia="Times New Roman" w:hAnsi="Arial" w:cs="Arial"/>
                <w:b/>
                <w:sz w:val="20"/>
                <w:szCs w:val="20"/>
                <w:lang w:eastAsia="pt-BR"/>
              </w:rPr>
              <w:t>LOTE IV</w:t>
            </w:r>
          </w:p>
        </w:tc>
      </w:tr>
      <w:tr w:rsidR="00F05FF7" w:rsidRPr="00EB644D" w:rsidTr="005D1E70">
        <w:trPr>
          <w:trHeight w:val="300"/>
        </w:trPr>
        <w:tc>
          <w:tcPr>
            <w:tcW w:w="582" w:type="dxa"/>
            <w:gridSpan w:val="2"/>
            <w:tcBorders>
              <w:top w:val="nil"/>
              <w:left w:val="single" w:sz="4" w:space="0" w:color="auto"/>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841"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553"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851" w:type="dxa"/>
            <w:gridSpan w:val="2"/>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559" w:type="dxa"/>
            <w:gridSpan w:val="3"/>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F05FF7" w:rsidRPr="00EB644D" w:rsidRDefault="00F05FF7"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F05FF7" w:rsidRPr="00EB644D" w:rsidTr="005D1E70">
        <w:trPr>
          <w:trHeight w:val="1089"/>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41"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CX </w:t>
            </w:r>
          </w:p>
        </w:tc>
        <w:tc>
          <w:tcPr>
            <w:tcW w:w="3553"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100 ml, em Polipropileno (PP), embalagem em tiras com 100 unidades acondicionados em caixa de papelão com 2.500 unidades. Produzidos em conformidade com a Norma ABNT/NBR 14.865:2012.</w:t>
            </w:r>
          </w:p>
        </w:tc>
        <w:tc>
          <w:tcPr>
            <w:tcW w:w="851"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296"/>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29</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41"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CX </w:t>
            </w:r>
          </w:p>
        </w:tc>
        <w:tc>
          <w:tcPr>
            <w:tcW w:w="3553"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200 ml, em Polipropileno (PP), embalagem em tiras com 100 unidades acondicionados em caixa de papelão com 2.500 unidades. Produzidos em conformidade com a Norma ABNT/NBR 14.865:2012.</w:t>
            </w:r>
          </w:p>
        </w:tc>
        <w:tc>
          <w:tcPr>
            <w:tcW w:w="851"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75"/>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31</w:t>
            </w:r>
          </w:p>
        </w:tc>
        <w:tc>
          <w:tcPr>
            <w:tcW w:w="851" w:type="dxa"/>
            <w:gridSpan w:val="3"/>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41" w:type="dxa"/>
            <w:gridSpan w:val="2"/>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CX</w:t>
            </w:r>
          </w:p>
        </w:tc>
        <w:tc>
          <w:tcPr>
            <w:tcW w:w="3553" w:type="dxa"/>
            <w:tcBorders>
              <w:top w:val="nil"/>
              <w:left w:val="nil"/>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300 ml, em Polipropileno (PP), embalagem em tiras com 100 unidades acondicionados em caixa de papelão com 2.500 unidades. Produzidos em conformidade com a Norma ABNT/NBR 14.865:2012.</w:t>
            </w:r>
          </w:p>
        </w:tc>
        <w:tc>
          <w:tcPr>
            <w:tcW w:w="851" w:type="dxa"/>
            <w:gridSpan w:val="2"/>
            <w:tcBorders>
              <w:top w:val="nil"/>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199"/>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CX</w:t>
            </w:r>
          </w:p>
        </w:tc>
        <w:tc>
          <w:tcPr>
            <w:tcW w:w="3553" w:type="dxa"/>
            <w:tcBorders>
              <w:top w:val="single" w:sz="4" w:space="0" w:color="auto"/>
              <w:left w:val="single" w:sz="4" w:space="0" w:color="auto"/>
              <w:bottom w:val="single" w:sz="4" w:space="0" w:color="auto"/>
              <w:right w:val="single" w:sz="4" w:space="0" w:color="auto"/>
            </w:tcBorders>
            <w:shd w:val="clear" w:color="auto" w:fill="auto"/>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250 ml, em Polipropileno (PP), embalagem em tiras com 100 unidades acondicionados em caixa de papelão com 2.500 unidades. Produzidos em conformidade com a Norma ABNT/NBR 14.865:2012.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13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32</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841" w:type="dxa"/>
            <w:gridSpan w:val="2"/>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CX</w:t>
            </w:r>
          </w:p>
        </w:tc>
        <w:tc>
          <w:tcPr>
            <w:tcW w:w="3553" w:type="dxa"/>
            <w:tcBorders>
              <w:top w:val="single" w:sz="4" w:space="0" w:color="auto"/>
              <w:left w:val="nil"/>
              <w:bottom w:val="single" w:sz="4" w:space="0" w:color="auto"/>
              <w:right w:val="single" w:sz="4" w:space="0" w:color="auto"/>
            </w:tcBorders>
            <w:shd w:val="clear" w:color="000000" w:fill="FFFFFF"/>
            <w:hideMark/>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COPO DESCARTÁVEL – </w:t>
            </w:r>
            <w:r w:rsidRPr="00EB644D">
              <w:rPr>
                <w:rFonts w:ascii="Arial" w:eastAsia="Times New Roman" w:hAnsi="Arial" w:cs="Arial"/>
                <w:sz w:val="20"/>
                <w:szCs w:val="20"/>
                <w:lang w:eastAsia="pt-BR"/>
              </w:rPr>
              <w:t>copo de plástico descartável par café, com capacidade de 80 ml, em polipropileno (PP), embalagem em tiras com 100 unidades, acondicionados em caixa de papelão com 2.500 unidades. Produzidos em Conformidade com Norma ABNT NBR 14.865:2012.</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109</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Pacote</w:t>
            </w:r>
          </w:p>
        </w:tc>
        <w:tc>
          <w:tcPr>
            <w:tcW w:w="3553" w:type="dxa"/>
            <w:tcBorders>
              <w:top w:val="single" w:sz="4" w:space="0" w:color="auto"/>
              <w:left w:val="single" w:sz="4" w:space="0" w:color="auto"/>
              <w:bottom w:val="single" w:sz="4" w:space="0" w:color="auto"/>
              <w:right w:val="single" w:sz="4" w:space="0" w:color="auto"/>
            </w:tcBorders>
            <w:shd w:val="clear" w:color="auto" w:fill="auto"/>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VASSOURA – </w:t>
            </w:r>
            <w:r w:rsidRPr="00EB644D">
              <w:rPr>
                <w:rFonts w:ascii="Arial" w:eastAsia="Times New Roman" w:hAnsi="Arial" w:cs="Arial"/>
                <w:bCs/>
                <w:sz w:val="20"/>
                <w:szCs w:val="20"/>
                <w:lang w:eastAsia="pt-BR"/>
              </w:rPr>
              <w:t xml:space="preserve">de nylon com </w:t>
            </w:r>
            <w:r w:rsidRPr="00EB644D">
              <w:rPr>
                <w:rFonts w:ascii="Arial" w:hAnsi="Arial" w:cs="Arial"/>
                <w:sz w:val="20"/>
                <w:szCs w:val="20"/>
                <w:lang w:eastAsia="pt-BR"/>
              </w:rPr>
              <w:t xml:space="preserve">cabo madeira revestido com polipropileno, medindo 120 cm, rosca em polipropileno. </w:t>
            </w:r>
            <w:r w:rsidRPr="00EB644D">
              <w:rPr>
                <w:rFonts w:ascii="Arial" w:eastAsia="Times New Roman" w:hAnsi="Arial" w:cs="Arial"/>
                <w:bCs/>
                <w:sz w:val="20"/>
                <w:szCs w:val="20"/>
                <w:lang w:eastAsia="pt-BR"/>
              </w:rPr>
              <w:t>Pacote com 12 unidades</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107</w:t>
            </w:r>
          </w:p>
        </w:tc>
        <w:tc>
          <w:tcPr>
            <w:tcW w:w="851" w:type="dxa"/>
            <w:gridSpan w:val="3"/>
            <w:tcBorders>
              <w:top w:val="single" w:sz="4" w:space="0" w:color="auto"/>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single" w:sz="4" w:space="0" w:color="auto"/>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single" w:sz="4" w:space="0" w:color="auto"/>
              <w:left w:val="nil"/>
              <w:bottom w:val="single" w:sz="4" w:space="0" w:color="auto"/>
              <w:right w:val="single" w:sz="4" w:space="0" w:color="auto"/>
            </w:tcBorders>
            <w:shd w:val="clear" w:color="auto" w:fill="auto"/>
          </w:tcPr>
          <w:p w:rsidR="00F05FF7" w:rsidRPr="00EB644D" w:rsidRDefault="00F05FF7" w:rsidP="005D1E70">
            <w:pPr>
              <w:spacing w:after="0" w:line="240" w:lineRule="auto"/>
              <w:jc w:val="both"/>
              <w:rPr>
                <w:rFonts w:ascii="Arial" w:eastAsia="Times New Roman" w:hAnsi="Arial" w:cs="Arial"/>
                <w:bCs/>
                <w:sz w:val="20"/>
                <w:szCs w:val="20"/>
                <w:lang w:eastAsia="pt-BR"/>
              </w:rPr>
            </w:pPr>
            <w:r w:rsidRPr="00EB644D">
              <w:rPr>
                <w:rFonts w:ascii="Arial" w:eastAsia="Times New Roman" w:hAnsi="Arial" w:cs="Arial"/>
                <w:b/>
                <w:bCs/>
                <w:sz w:val="20"/>
                <w:szCs w:val="20"/>
                <w:lang w:eastAsia="pt-BR"/>
              </w:rPr>
              <w:t xml:space="preserve">VASSOURA – </w:t>
            </w:r>
            <w:r w:rsidRPr="00EB644D">
              <w:rPr>
                <w:rFonts w:ascii="Arial" w:eastAsia="Times New Roman" w:hAnsi="Arial" w:cs="Arial"/>
                <w:bCs/>
                <w:sz w:val="20"/>
                <w:szCs w:val="20"/>
                <w:lang w:eastAsia="pt-BR"/>
              </w:rPr>
              <w:t xml:space="preserve">de pelo com 30cm de comprimento </w:t>
            </w:r>
            <w:r w:rsidRPr="00EB644D">
              <w:rPr>
                <w:rFonts w:ascii="Arial" w:hAnsi="Arial" w:cs="Arial"/>
                <w:sz w:val="20"/>
                <w:szCs w:val="20"/>
                <w:lang w:eastAsia="pt-BR"/>
              </w:rPr>
              <w:t xml:space="preserve">cabo madeira revestido com polipropileno, medindo 120 cm, </w:t>
            </w:r>
            <w:r w:rsidRPr="00EB644D">
              <w:rPr>
                <w:rFonts w:ascii="Arial" w:hAnsi="Arial" w:cs="Arial"/>
                <w:sz w:val="20"/>
                <w:szCs w:val="20"/>
                <w:lang w:eastAsia="pt-BR"/>
              </w:rPr>
              <w:lastRenderedPageBreak/>
              <w:t xml:space="preserve">rosca em polipropileno. </w:t>
            </w:r>
            <w:r w:rsidRPr="00EB644D">
              <w:rPr>
                <w:rFonts w:ascii="Arial" w:eastAsia="Times New Roman" w:hAnsi="Arial" w:cs="Arial"/>
                <w:bCs/>
                <w:sz w:val="20"/>
                <w:szCs w:val="20"/>
                <w:lang w:eastAsia="pt-BR"/>
              </w:rPr>
              <w:t>Pacote com 12 unidades</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559" w:type="dxa"/>
            <w:gridSpan w:val="3"/>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110</w:t>
            </w:r>
          </w:p>
        </w:tc>
        <w:tc>
          <w:tcPr>
            <w:tcW w:w="851" w:type="dxa"/>
            <w:gridSpan w:val="3"/>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hAnsi="Arial" w:cs="Arial"/>
                <w:b/>
                <w:sz w:val="20"/>
                <w:szCs w:val="20"/>
                <w:lang w:eastAsia="pt-BR"/>
              </w:rPr>
              <w:t>VASSOURA DE USO PESADO</w:t>
            </w:r>
            <w:r w:rsidRPr="00EB644D">
              <w:rPr>
                <w:rFonts w:ascii="Arial" w:hAnsi="Arial" w:cs="Arial"/>
                <w:sz w:val="20"/>
                <w:szCs w:val="20"/>
                <w:lang w:eastAsia="pt-BR"/>
              </w:rPr>
              <w:t xml:space="preserve">, tipo gari, cepa de madeira com 40 cm, 52 furos, cerdas lisas de piaçava com aproximadamente 25 cm, costuradas à mão, cabo de madeira revestido com polipropileno, medindo 120 cm.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111</w:t>
            </w:r>
          </w:p>
        </w:tc>
        <w:tc>
          <w:tcPr>
            <w:tcW w:w="851" w:type="dxa"/>
            <w:gridSpan w:val="3"/>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hAnsi="Arial" w:cs="Arial"/>
                <w:b/>
                <w:sz w:val="20"/>
                <w:szCs w:val="20"/>
                <w:lang w:eastAsia="pt-BR"/>
              </w:rPr>
              <w:t>VASSOURA DE USO PESADO</w:t>
            </w:r>
            <w:r w:rsidRPr="00EB644D">
              <w:rPr>
                <w:rFonts w:ascii="Arial" w:hAnsi="Arial" w:cs="Arial"/>
                <w:sz w:val="20"/>
                <w:szCs w:val="20"/>
                <w:lang w:eastAsia="pt-BR"/>
              </w:rPr>
              <w:t xml:space="preserve">, tipo gari, cepa de madeira com 40 cm, 52 furos, cerdas de garrafa pet com aproximadamente 25 cm, costuradas à mão, cabo de madeira revestido com polipropileno, medindo 120 cm.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112</w:t>
            </w:r>
          </w:p>
        </w:tc>
        <w:tc>
          <w:tcPr>
            <w:tcW w:w="851" w:type="dxa"/>
            <w:gridSpan w:val="3"/>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jc w:val="both"/>
              <w:rPr>
                <w:rFonts w:ascii="Arial" w:eastAsia="Times New Roman" w:hAnsi="Arial" w:cs="Arial"/>
                <w:bCs/>
                <w:sz w:val="20"/>
                <w:szCs w:val="20"/>
                <w:lang w:eastAsia="pt-BR"/>
              </w:rPr>
            </w:pPr>
            <w:r w:rsidRPr="00EB644D">
              <w:rPr>
                <w:rFonts w:ascii="Arial" w:hAnsi="Arial" w:cs="Arial"/>
                <w:b/>
                <w:sz w:val="20"/>
                <w:szCs w:val="20"/>
                <w:lang w:eastAsia="pt-BR"/>
              </w:rPr>
              <w:t>VASSOURA DE USO PESADO</w:t>
            </w:r>
            <w:r w:rsidRPr="00EB644D">
              <w:rPr>
                <w:rFonts w:ascii="Arial" w:hAnsi="Arial" w:cs="Arial"/>
                <w:sz w:val="20"/>
                <w:szCs w:val="20"/>
                <w:lang w:eastAsia="pt-BR"/>
              </w:rPr>
              <w:t xml:space="preserve">, tipo gari, cepa de madeira com 40 cm, cerdas lisas de piaçava com aproximadamente 40 cm, costuradas à mão, cabo de madeira revestido com polipropileno, medindo 120 cm.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108</w:t>
            </w:r>
          </w:p>
        </w:tc>
        <w:tc>
          <w:tcPr>
            <w:tcW w:w="851" w:type="dxa"/>
            <w:gridSpan w:val="3"/>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jc w:val="both"/>
              <w:rPr>
                <w:rFonts w:ascii="Arial" w:eastAsia="Times New Roman" w:hAnsi="Arial" w:cs="Arial"/>
                <w:b/>
                <w:bCs/>
                <w:sz w:val="20"/>
                <w:szCs w:val="20"/>
                <w:lang w:eastAsia="pt-BR"/>
              </w:rPr>
            </w:pPr>
            <w:r w:rsidRPr="00EB644D">
              <w:rPr>
                <w:rFonts w:ascii="Arial" w:hAnsi="Arial" w:cs="Arial"/>
                <w:b/>
                <w:sz w:val="20"/>
                <w:szCs w:val="20"/>
                <w:lang w:eastAsia="pt-BR"/>
              </w:rPr>
              <w:t>VASSOURA DOMÉSTICA,</w:t>
            </w:r>
            <w:r w:rsidRPr="00EB644D">
              <w:rPr>
                <w:rFonts w:ascii="Arial" w:hAnsi="Arial" w:cs="Arial"/>
                <w:sz w:val="20"/>
                <w:szCs w:val="20"/>
                <w:lang w:eastAsia="pt-BR"/>
              </w:rPr>
              <w:t xml:space="preserve"> cepa de polipropileno com 40 cm de comprimento, cerdas lisas de pelo sintético, cabo madeira revestido com polipropileno, medindo 120 cm, rosca em polipropileno.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F05FF7"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109</w:t>
            </w:r>
          </w:p>
        </w:tc>
        <w:tc>
          <w:tcPr>
            <w:tcW w:w="851" w:type="dxa"/>
            <w:gridSpan w:val="3"/>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Pacote</w:t>
            </w:r>
          </w:p>
        </w:tc>
        <w:tc>
          <w:tcPr>
            <w:tcW w:w="3553" w:type="dxa"/>
            <w:tcBorders>
              <w:top w:val="nil"/>
              <w:left w:val="nil"/>
              <w:bottom w:val="single" w:sz="4" w:space="0" w:color="auto"/>
              <w:right w:val="single" w:sz="4" w:space="0" w:color="auto"/>
            </w:tcBorders>
            <w:shd w:val="clear" w:color="auto" w:fill="auto"/>
          </w:tcPr>
          <w:p w:rsidR="00F05FF7" w:rsidRPr="00EB644D" w:rsidRDefault="00F05FF7" w:rsidP="005D1E70">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 xml:space="preserve">RASTELO DE PLÁSTICO - </w:t>
            </w:r>
            <w:r w:rsidRPr="00EB644D">
              <w:rPr>
                <w:rFonts w:ascii="Arial" w:hAnsi="Arial" w:cs="Arial"/>
                <w:sz w:val="20"/>
                <w:szCs w:val="20"/>
              </w:rPr>
              <w:t xml:space="preserve">regular redondo com cabo (rabo de pavão). </w:t>
            </w:r>
            <w:r w:rsidRPr="00EB644D">
              <w:rPr>
                <w:rFonts w:ascii="Arial" w:eastAsia="Times New Roman" w:hAnsi="Arial" w:cs="Arial"/>
                <w:bCs/>
                <w:sz w:val="20"/>
                <w:szCs w:val="20"/>
                <w:lang w:eastAsia="pt-BR"/>
              </w:rPr>
              <w:t>Pacote com 12 unidades</w:t>
            </w:r>
            <w:r w:rsidRPr="00EB644D">
              <w:rPr>
                <w:rFonts w:ascii="Arial" w:hAnsi="Arial" w:cs="Arial"/>
                <w:b/>
                <w:sz w:val="20"/>
                <w:szCs w:val="20"/>
                <w:lang w:eastAsia="pt-BR"/>
              </w:rPr>
              <w:t xml:space="preserve"> </w:t>
            </w:r>
          </w:p>
        </w:tc>
        <w:tc>
          <w:tcPr>
            <w:tcW w:w="851" w:type="dxa"/>
            <w:gridSpan w:val="2"/>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F05FF7" w:rsidRPr="00EB644D" w:rsidRDefault="00F05FF7" w:rsidP="005D1E70">
            <w:pPr>
              <w:spacing w:after="0" w:line="240" w:lineRule="auto"/>
              <w:rPr>
                <w:rFonts w:ascii="Arial" w:eastAsia="Times New Roman" w:hAnsi="Arial" w:cs="Arial"/>
                <w:sz w:val="20"/>
                <w:szCs w:val="20"/>
                <w:lang w:eastAsia="pt-BR"/>
              </w:rPr>
            </w:pPr>
          </w:p>
        </w:tc>
      </w:tr>
      <w:tr w:rsidR="009D352C"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9D352C" w:rsidRPr="00EB644D" w:rsidRDefault="009D352C" w:rsidP="00E60F19">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110</w:t>
            </w:r>
          </w:p>
        </w:tc>
        <w:tc>
          <w:tcPr>
            <w:tcW w:w="851" w:type="dxa"/>
            <w:gridSpan w:val="3"/>
            <w:tcBorders>
              <w:top w:val="nil"/>
              <w:left w:val="nil"/>
              <w:bottom w:val="single" w:sz="4" w:space="0" w:color="auto"/>
              <w:right w:val="single" w:sz="4" w:space="0" w:color="auto"/>
            </w:tcBorders>
            <w:shd w:val="clear" w:color="auto" w:fill="auto"/>
          </w:tcPr>
          <w:p w:rsidR="009D352C" w:rsidRPr="00EB644D" w:rsidRDefault="009D352C" w:rsidP="00E60F19">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120</w:t>
            </w:r>
          </w:p>
        </w:tc>
        <w:tc>
          <w:tcPr>
            <w:tcW w:w="841" w:type="dxa"/>
            <w:gridSpan w:val="2"/>
            <w:tcBorders>
              <w:top w:val="nil"/>
              <w:left w:val="nil"/>
              <w:bottom w:val="single" w:sz="4" w:space="0" w:color="auto"/>
              <w:right w:val="single" w:sz="4" w:space="0" w:color="auto"/>
            </w:tcBorders>
            <w:shd w:val="clear" w:color="auto" w:fill="auto"/>
          </w:tcPr>
          <w:p w:rsidR="009D352C" w:rsidRPr="00EB644D" w:rsidRDefault="009D352C" w:rsidP="00E60F19">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Pacote</w:t>
            </w:r>
          </w:p>
        </w:tc>
        <w:tc>
          <w:tcPr>
            <w:tcW w:w="3553" w:type="dxa"/>
            <w:tcBorders>
              <w:top w:val="nil"/>
              <w:left w:val="nil"/>
              <w:bottom w:val="single" w:sz="4" w:space="0" w:color="auto"/>
              <w:right w:val="single" w:sz="4" w:space="0" w:color="auto"/>
            </w:tcBorders>
            <w:shd w:val="clear" w:color="auto" w:fill="auto"/>
          </w:tcPr>
          <w:p w:rsidR="009D352C" w:rsidRPr="00EB644D" w:rsidRDefault="009D352C" w:rsidP="00E60F19">
            <w:pPr>
              <w:spacing w:after="0" w:line="240" w:lineRule="auto"/>
              <w:jc w:val="both"/>
              <w:rPr>
                <w:rFonts w:ascii="Arial" w:eastAsia="Times New Roman" w:hAnsi="Arial" w:cs="Arial"/>
                <w:bCs/>
                <w:sz w:val="20"/>
                <w:szCs w:val="20"/>
                <w:lang w:eastAsia="pt-BR"/>
              </w:rPr>
            </w:pPr>
            <w:r w:rsidRPr="00EB644D">
              <w:rPr>
                <w:rFonts w:ascii="Arial" w:eastAsia="Times New Roman" w:hAnsi="Arial" w:cs="Arial"/>
                <w:b/>
                <w:bCs/>
                <w:sz w:val="20"/>
                <w:szCs w:val="20"/>
                <w:lang w:eastAsia="pt-BR"/>
              </w:rPr>
              <w:t xml:space="preserve">RODO DE MADEIRA – </w:t>
            </w:r>
            <w:r w:rsidRPr="00EB644D">
              <w:rPr>
                <w:rFonts w:ascii="Arial" w:eastAsia="Times New Roman" w:hAnsi="Arial" w:cs="Arial"/>
                <w:bCs/>
                <w:sz w:val="20"/>
                <w:szCs w:val="20"/>
                <w:lang w:eastAsia="pt-BR"/>
              </w:rPr>
              <w:t>borracha dupla no tamanho de 40cm com cabo de madeira de 120cm. Pacote com 12 unidades</w:t>
            </w:r>
          </w:p>
        </w:tc>
        <w:tc>
          <w:tcPr>
            <w:tcW w:w="851" w:type="dxa"/>
            <w:gridSpan w:val="2"/>
            <w:tcBorders>
              <w:top w:val="nil"/>
              <w:left w:val="nil"/>
              <w:bottom w:val="single" w:sz="4" w:space="0" w:color="auto"/>
              <w:right w:val="single" w:sz="4" w:space="0" w:color="auto"/>
            </w:tcBorders>
            <w:shd w:val="clear" w:color="auto" w:fill="auto"/>
            <w:noWrap/>
          </w:tcPr>
          <w:p w:rsidR="009D352C" w:rsidRPr="00EB644D" w:rsidRDefault="009D352C" w:rsidP="00E60F19">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9D352C" w:rsidRPr="00EB644D" w:rsidRDefault="009D352C" w:rsidP="00E60F19">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E60F19">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                          </w:t>
            </w:r>
          </w:p>
        </w:tc>
      </w:tr>
      <w:tr w:rsidR="009D352C" w:rsidRPr="00EB644D" w:rsidTr="005D1E70">
        <w:trPr>
          <w:trHeight w:val="300"/>
        </w:trPr>
        <w:tc>
          <w:tcPr>
            <w:tcW w:w="544"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9D352C" w:rsidRDefault="009D352C" w:rsidP="005D1E70">
            <w:pPr>
              <w:spacing w:after="0" w:line="240" w:lineRule="auto"/>
              <w:rPr>
                <w:rFonts w:ascii="Arial" w:eastAsia="Times New Roman" w:hAnsi="Arial" w:cs="Arial"/>
                <w:sz w:val="20"/>
                <w:szCs w:val="20"/>
                <w:lang w:eastAsia="pt-BR"/>
              </w:rPr>
            </w:pPr>
          </w:p>
          <w:p w:rsidR="009D352C" w:rsidRDefault="009D352C" w:rsidP="005D1E70">
            <w:pPr>
              <w:spacing w:after="0" w:line="240" w:lineRule="auto"/>
              <w:rPr>
                <w:rFonts w:ascii="Arial" w:eastAsia="Times New Roman" w:hAnsi="Arial" w:cs="Arial"/>
                <w:sz w:val="20"/>
                <w:szCs w:val="20"/>
                <w:lang w:eastAsia="pt-BR"/>
              </w:rPr>
            </w:pPr>
          </w:p>
          <w:p w:rsidR="009D352C" w:rsidRPr="00EB644D" w:rsidRDefault="009D352C"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9D352C" w:rsidRPr="00395858" w:rsidRDefault="009D352C" w:rsidP="00395858">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t>LOTE V</w:t>
            </w:r>
          </w:p>
        </w:tc>
      </w:tr>
      <w:tr w:rsidR="009D352C" w:rsidRPr="00EB644D" w:rsidTr="005D1E70">
        <w:trPr>
          <w:trHeight w:val="300"/>
        </w:trPr>
        <w:tc>
          <w:tcPr>
            <w:tcW w:w="544" w:type="dxa"/>
            <w:tcBorders>
              <w:top w:val="nil"/>
              <w:left w:val="single" w:sz="4" w:space="0" w:color="auto"/>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761" w:type="dxa"/>
            <w:gridSpan w:val="3"/>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969" w:type="dxa"/>
            <w:gridSpan w:val="3"/>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212" w:type="dxa"/>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427"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9D352C" w:rsidRPr="00EB644D" w:rsidTr="005D1E70">
        <w:trPr>
          <w:trHeight w:val="45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PCT</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PÃO DE LEITE – </w:t>
            </w:r>
            <w:r w:rsidRPr="00EB644D">
              <w:rPr>
                <w:rFonts w:ascii="Arial" w:eastAsia="Times New Roman" w:hAnsi="Arial" w:cs="Arial"/>
                <w:sz w:val="20"/>
                <w:szCs w:val="20"/>
                <w:lang w:eastAsia="pt-BR"/>
              </w:rPr>
              <w:t>embalado e lacrado, pacote com 10 unidades, embalagem de 500g.</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PÃO FRANCÊS – </w:t>
            </w:r>
            <w:r w:rsidRPr="00EB644D">
              <w:rPr>
                <w:rFonts w:ascii="Arial" w:eastAsia="Times New Roman" w:hAnsi="Arial" w:cs="Arial"/>
                <w:sz w:val="20"/>
                <w:szCs w:val="20"/>
                <w:lang w:eastAsia="pt-BR"/>
              </w:rPr>
              <w:t>contendo peso líquido de 50g.</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8012"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427" w:type="dxa"/>
            <w:gridSpan w:val="2"/>
            <w:tcBorders>
              <w:top w:val="nil"/>
              <w:left w:val="nil"/>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466"/>
        </w:trPr>
        <w:tc>
          <w:tcPr>
            <w:tcW w:w="544"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p w:rsidR="009D352C" w:rsidRPr="00EB644D" w:rsidRDefault="009D352C" w:rsidP="005D1E70">
            <w:pPr>
              <w:spacing w:after="0" w:line="240" w:lineRule="auto"/>
              <w:rPr>
                <w:rFonts w:ascii="Arial" w:eastAsia="Times New Roman" w:hAnsi="Arial" w:cs="Arial"/>
                <w:sz w:val="20"/>
                <w:szCs w:val="20"/>
                <w:lang w:eastAsia="pt-BR"/>
              </w:rPr>
            </w:pPr>
          </w:p>
          <w:p w:rsidR="009D352C" w:rsidRPr="00EB644D" w:rsidRDefault="009D352C" w:rsidP="005D1E70">
            <w:pPr>
              <w:spacing w:after="0" w:line="240" w:lineRule="auto"/>
              <w:rPr>
                <w:rFonts w:ascii="Arial" w:eastAsia="Times New Roman" w:hAnsi="Arial" w:cs="Arial"/>
                <w:sz w:val="20"/>
                <w:szCs w:val="20"/>
                <w:lang w:eastAsia="pt-BR"/>
              </w:rPr>
            </w:pPr>
          </w:p>
          <w:p w:rsidR="009D352C" w:rsidRPr="00EB644D" w:rsidRDefault="009D352C"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212"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9D352C" w:rsidRPr="00395858" w:rsidRDefault="009D352C" w:rsidP="005D1E70">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lastRenderedPageBreak/>
              <w:t>LOTE VI</w:t>
            </w:r>
          </w:p>
        </w:tc>
      </w:tr>
      <w:tr w:rsidR="009D352C" w:rsidRPr="00EB644D" w:rsidTr="005D1E70">
        <w:trPr>
          <w:trHeight w:val="300"/>
        </w:trPr>
        <w:tc>
          <w:tcPr>
            <w:tcW w:w="544" w:type="dxa"/>
            <w:tcBorders>
              <w:top w:val="nil"/>
              <w:left w:val="single" w:sz="4" w:space="0" w:color="auto"/>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761" w:type="dxa"/>
            <w:gridSpan w:val="3"/>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969" w:type="dxa"/>
            <w:gridSpan w:val="3"/>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212" w:type="dxa"/>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427"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9D352C" w:rsidRPr="00EB644D" w:rsidTr="005D1E70">
        <w:trPr>
          <w:trHeight w:val="1613"/>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ABACATE </w:t>
            </w:r>
            <w:r w:rsidRPr="00EB644D">
              <w:rPr>
                <w:rFonts w:ascii="Arial" w:eastAsia="Times New Roman" w:hAnsi="Arial" w:cs="Arial"/>
                <w:sz w:val="20"/>
                <w:szCs w:val="20"/>
                <w:lang w:eastAsia="pt-BR"/>
              </w:rPr>
              <w:t>– 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51"/>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ABACAXI </w:t>
            </w:r>
            <w:r w:rsidRPr="00EB644D">
              <w:rPr>
                <w:rFonts w:ascii="Arial" w:eastAsia="Times New Roman" w:hAnsi="Arial" w:cs="Arial"/>
                <w:sz w:val="20"/>
                <w:szCs w:val="20"/>
                <w:lang w:eastAsia="pt-BR"/>
              </w:rPr>
              <w:t>– 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424"/>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ABÓBORA – </w:t>
            </w:r>
            <w:r w:rsidRPr="00EB644D">
              <w:rPr>
                <w:rFonts w:ascii="Arial" w:eastAsia="Times New Roman" w:hAnsi="Arial" w:cs="Arial"/>
                <w:sz w:val="20"/>
                <w:szCs w:val="20"/>
                <w:lang w:eastAsia="pt-BR"/>
              </w:rPr>
              <w:t>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296"/>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ACEROLA – </w:t>
            </w:r>
            <w:r w:rsidRPr="00EB644D">
              <w:rPr>
                <w:rFonts w:ascii="Arial" w:eastAsia="Times New Roman" w:hAnsi="Arial" w:cs="Arial"/>
                <w:sz w:val="20"/>
                <w:szCs w:val="20"/>
                <w:lang w:eastAsia="pt-BR"/>
              </w:rPr>
              <w:t>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838"/>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Pés </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ALFACE – </w:t>
            </w:r>
            <w:r w:rsidRPr="00EB644D">
              <w:rPr>
                <w:rFonts w:ascii="Arial" w:eastAsia="Times New Roman" w:hAnsi="Arial" w:cs="Arial"/>
                <w:sz w:val="20"/>
                <w:szCs w:val="20"/>
                <w:lang w:eastAsia="pt-BR"/>
              </w:rPr>
              <w:t>de cor verde, com tamanho uniforme típico da variedade, livre da maior parte possível de terra aderente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402"/>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6</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ALHO – </w:t>
            </w:r>
            <w:r w:rsidRPr="00EB644D">
              <w:rPr>
                <w:rFonts w:ascii="Arial" w:eastAsia="Times New Roman" w:hAnsi="Arial" w:cs="Arial"/>
                <w:sz w:val="20"/>
                <w:szCs w:val="20"/>
                <w:lang w:eastAsia="pt-BR"/>
              </w:rPr>
              <w:t>nacional sem réstia, bulbo inteiro e são, sem brotos, sem grãos chochos, ardidos, manchados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51"/>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7</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BANANA DA PRATA – </w:t>
            </w:r>
            <w:r w:rsidRPr="00EB644D">
              <w:rPr>
                <w:rFonts w:ascii="Arial" w:eastAsia="Times New Roman" w:hAnsi="Arial" w:cs="Arial"/>
                <w:sz w:val="20"/>
                <w:szCs w:val="20"/>
                <w:lang w:eastAsia="pt-BR"/>
              </w:rPr>
              <w:t>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403"/>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8</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BANANA DA TERRA – </w:t>
            </w:r>
            <w:r w:rsidRPr="00EB644D">
              <w:rPr>
                <w:rFonts w:ascii="Arial" w:eastAsia="Times New Roman" w:hAnsi="Arial" w:cs="Arial"/>
                <w:sz w:val="20"/>
                <w:szCs w:val="20"/>
                <w:lang w:eastAsia="pt-BR"/>
              </w:rPr>
              <w:t>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28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9</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BANANA D'ÁGUA</w:t>
            </w:r>
            <w:r w:rsidRPr="00EB644D">
              <w:rPr>
                <w:rFonts w:ascii="Arial" w:eastAsia="Times New Roman" w:hAnsi="Arial" w:cs="Arial"/>
                <w:sz w:val="20"/>
                <w:szCs w:val="20"/>
                <w:lang w:eastAsia="pt-BR"/>
              </w:rPr>
              <w:t>, com grau de maturação tal que lhes permita suportar transporte, manipulação e conservação adequada para o consumo mediato e imediato, tamanho médio,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58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BATATA DOCE – </w:t>
            </w:r>
            <w:r w:rsidRPr="00EB644D">
              <w:rPr>
                <w:rFonts w:ascii="Arial" w:eastAsia="Times New Roman" w:hAnsi="Arial" w:cs="Arial"/>
                <w:sz w:val="20"/>
                <w:szCs w:val="20"/>
                <w:lang w:eastAsia="pt-BR"/>
              </w:rPr>
              <w:t>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82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11</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BATATA INGLESA</w:t>
            </w:r>
            <w:r w:rsidRPr="00EB644D">
              <w:rPr>
                <w:rFonts w:ascii="Arial" w:eastAsia="Times New Roman" w:hAnsi="Arial" w:cs="Arial"/>
                <w:sz w:val="20"/>
                <w:szCs w:val="20"/>
                <w:lang w:eastAsia="pt-BR"/>
              </w:rPr>
              <w:t xml:space="preserve"> – 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691"/>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12</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BETERRABA</w:t>
            </w:r>
            <w:r w:rsidRPr="00EB644D">
              <w:rPr>
                <w:rFonts w:ascii="Arial" w:eastAsia="Times New Roman" w:hAnsi="Arial" w:cs="Arial"/>
                <w:sz w:val="20"/>
                <w:szCs w:val="20"/>
                <w:lang w:eastAsia="pt-BR"/>
              </w:rPr>
              <w:t xml:space="preserve"> – 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9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13</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BRÓCOLIS IN NATURA, ESPÉCIE COMUM/JAPONÊS - </w:t>
            </w:r>
            <w:r w:rsidRPr="00EB644D">
              <w:rPr>
                <w:rFonts w:ascii="Arial" w:eastAsia="Times New Roman" w:hAnsi="Arial" w:cs="Arial"/>
                <w:sz w:val="20"/>
                <w:szCs w:val="20"/>
                <w:lang w:eastAsia="pt-BR"/>
              </w:rPr>
              <w:t>com tamanho uniforme típico da variedade, livre da maior parte possível de terra aderente e de resíduos de fertilizantes.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14</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CAJU IN NATURA, ESPÉCIE COMUM/JAPONÊS - </w:t>
            </w:r>
            <w:r w:rsidRPr="00EB644D">
              <w:rPr>
                <w:rFonts w:ascii="Arial" w:eastAsia="Times New Roman" w:hAnsi="Arial" w:cs="Arial"/>
                <w:sz w:val="20"/>
                <w:szCs w:val="20"/>
                <w:lang w:eastAsia="pt-BR"/>
              </w:rPr>
              <w:t>com tamanho uniforme típico da variedade, livre da maior parte possível de terra aderente 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91"/>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CEBOLA BRANCA</w:t>
            </w:r>
            <w:r w:rsidRPr="00EB644D">
              <w:rPr>
                <w:rFonts w:ascii="Arial" w:eastAsia="Times New Roman" w:hAnsi="Arial" w:cs="Arial"/>
                <w:sz w:val="20"/>
                <w:szCs w:val="20"/>
                <w:lang w:eastAsia="pt-BR"/>
              </w:rPr>
              <w:t xml:space="preserve"> – tipo salada, 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696"/>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16</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CEBOLA ROXA</w:t>
            </w:r>
            <w:r w:rsidRPr="00EB644D">
              <w:rPr>
                <w:rFonts w:ascii="Arial" w:eastAsia="Times New Roman" w:hAnsi="Arial" w:cs="Arial"/>
                <w:sz w:val="20"/>
                <w:szCs w:val="20"/>
                <w:lang w:eastAsia="pt-BR"/>
              </w:rPr>
              <w:t xml:space="preserve"> – tipo salada, lisa, com polpa intacta e limpa, com coloração e tamanho uniformes típicos da variedade, sem brotos, rachaduras ou cortes na casca, manchas, machucaduras, bolores ou outros defeitos que possam alterar sua </w:t>
            </w:r>
            <w:r w:rsidRPr="00EB644D">
              <w:rPr>
                <w:rFonts w:ascii="Arial" w:eastAsia="Times New Roman" w:hAnsi="Arial" w:cs="Arial"/>
                <w:sz w:val="20"/>
                <w:szCs w:val="20"/>
                <w:lang w:eastAsia="pt-BR"/>
              </w:rPr>
              <w:lastRenderedPageBreak/>
              <w:t>aparência e qualidade. Livre da maior parte possível de terra aderente à casca e de resíduos de fertilizantes. Isenta de umidade externa anormal.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391"/>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17</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CENOURA</w:t>
            </w:r>
            <w:r w:rsidRPr="00EB644D">
              <w:rPr>
                <w:rFonts w:ascii="Arial" w:eastAsia="Times New Roman" w:hAnsi="Arial" w:cs="Arial"/>
                <w:sz w:val="20"/>
                <w:szCs w:val="20"/>
                <w:lang w:eastAsia="pt-BR"/>
              </w:rPr>
              <w:t xml:space="preserve"> – lisa, com polpa intacta e limpa, com coloração e tamanho uniformes, sem brotos,machucaduras,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85"/>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18</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PÉS</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CHEIRO VERDE</w:t>
            </w:r>
            <w:r w:rsidRPr="00EB644D">
              <w:rPr>
                <w:rFonts w:ascii="Arial" w:eastAsia="Times New Roman" w:hAnsi="Arial" w:cs="Arial"/>
                <w:sz w:val="20"/>
                <w:szCs w:val="20"/>
                <w:lang w:eastAsia="pt-BR"/>
              </w:rPr>
              <w:t xml:space="preserve"> – com cebolinha, limpa, de cor verde escura, com tamanho uniforme típico da variedade, livre da maior parte possível de terra aderente 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708"/>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19</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CHUCHU</w:t>
            </w:r>
            <w:r w:rsidRPr="00EB644D">
              <w:rPr>
                <w:rFonts w:ascii="Arial" w:eastAsia="Times New Roman" w:hAnsi="Arial" w:cs="Arial"/>
                <w:sz w:val="20"/>
                <w:szCs w:val="20"/>
                <w:lang w:eastAsia="pt-BR"/>
              </w:rPr>
              <w:t xml:space="preserve"> – com coloração e tamanho uniformes,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0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MAÇO</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COUVE – </w:t>
            </w:r>
            <w:r w:rsidRPr="00EB644D">
              <w:rPr>
                <w:rFonts w:ascii="Arial" w:eastAsia="Times New Roman" w:hAnsi="Arial" w:cs="Arial"/>
                <w:sz w:val="20"/>
                <w:szCs w:val="20"/>
                <w:lang w:eastAsia="pt-BR"/>
              </w:rPr>
              <w:t>de cor verde escura, com tamanho uniforme típico da variedade, livre da maior parte possível de terra aderente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787"/>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21</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MAÇO</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COUVE-FLOR – </w:t>
            </w:r>
            <w:r w:rsidRPr="00EB644D">
              <w:rPr>
                <w:rFonts w:ascii="Arial" w:eastAsia="Times New Roman" w:hAnsi="Arial" w:cs="Arial"/>
                <w:sz w:val="20"/>
                <w:szCs w:val="20"/>
                <w:lang w:eastAsia="pt-BR"/>
              </w:rPr>
              <w:t>de cor verde escura, com tamanho uniforme típico da variedade, livre da maior parte possível de terra aderente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69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22</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GENGIBRE DE PRIMEIRA</w:t>
            </w:r>
            <w:r w:rsidRPr="00EB644D">
              <w:rPr>
                <w:rFonts w:ascii="Arial" w:eastAsia="Times New Roman" w:hAnsi="Arial" w:cs="Arial"/>
                <w:sz w:val="20"/>
                <w:szCs w:val="20"/>
                <w:lang w:eastAsia="pt-BR"/>
              </w:rPr>
              <w:t>, raiz, com grau de maturação que permita suportar a manipulação, o transporte e a conservação e condições adequadas para o consumo, ausência de sujidades, parasitas e larvas. O produto deverá estar em conformidade com as normas e/ou legislação vigente da Anvisa e da Comissão Nacional de Normas e Padrões para Alimentos - CNNPA.</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688"/>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23</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GOIABA – </w:t>
            </w:r>
            <w:r w:rsidRPr="00EB644D">
              <w:rPr>
                <w:rFonts w:ascii="Arial" w:eastAsia="Times New Roman" w:hAnsi="Arial" w:cs="Arial"/>
                <w:sz w:val="20"/>
                <w:szCs w:val="20"/>
                <w:lang w:eastAsia="pt-BR"/>
              </w:rPr>
              <w:t>de vermelha, de casca lisa, esverdeada, com grau de maturação tal que lhes permita suportar transporte, manipulação e conservação adequada para o consumo mediato e imediato, tamanho médio,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117"/>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LARANJA</w:t>
            </w:r>
            <w:r w:rsidRPr="00EB644D">
              <w:rPr>
                <w:rFonts w:ascii="Arial" w:eastAsia="Times New Roman" w:hAnsi="Arial" w:cs="Arial"/>
                <w:sz w:val="20"/>
                <w:szCs w:val="20"/>
                <w:lang w:eastAsia="pt-BR"/>
              </w:rPr>
              <w:t xml:space="preserve"> – 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133"/>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25</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LARANJA LIMA</w:t>
            </w:r>
            <w:r w:rsidRPr="00EB644D">
              <w:rPr>
                <w:rFonts w:ascii="Arial" w:eastAsia="Times New Roman" w:hAnsi="Arial" w:cs="Arial"/>
                <w:sz w:val="20"/>
                <w:szCs w:val="20"/>
                <w:lang w:eastAsia="pt-BR"/>
              </w:rPr>
              <w:t xml:space="preserve"> – 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566"/>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26</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LARANJA TANGERINA</w:t>
            </w:r>
            <w:r w:rsidRPr="00EB644D">
              <w:rPr>
                <w:rFonts w:ascii="Arial" w:eastAsia="Times New Roman" w:hAnsi="Arial" w:cs="Arial"/>
                <w:sz w:val="20"/>
                <w:szCs w:val="20"/>
                <w:lang w:eastAsia="pt-BR"/>
              </w:rPr>
              <w:t xml:space="preserve"> – 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107"/>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27</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LIMÃO – </w:t>
            </w:r>
            <w:r w:rsidRPr="00EB644D">
              <w:rPr>
                <w:rFonts w:ascii="Arial" w:eastAsia="Times New Roman" w:hAnsi="Arial" w:cs="Arial"/>
                <w:sz w:val="20"/>
                <w:szCs w:val="20"/>
                <w:lang w:eastAsia="pt-BR"/>
              </w:rPr>
              <w:t>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8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28</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MACÃ</w:t>
            </w:r>
            <w:r w:rsidRPr="00EB644D">
              <w:rPr>
                <w:rFonts w:ascii="Arial" w:eastAsia="Times New Roman" w:hAnsi="Arial" w:cs="Arial"/>
                <w:sz w:val="20"/>
                <w:szCs w:val="20"/>
                <w:lang w:eastAsia="pt-BR"/>
              </w:rPr>
              <w:t xml:space="preserve"> – Nacional, de primeira, in natura, de tamanho médio uniforme, apresentando grau de maturação tal que lhe permita suportar a manipulação e transporte. Com ausência de sujidades, parasitos e larvas.</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81"/>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29</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MAMÃO FORMOSA – </w:t>
            </w:r>
            <w:r w:rsidRPr="00EB644D">
              <w:rPr>
                <w:rFonts w:ascii="Arial" w:eastAsia="Times New Roman" w:hAnsi="Arial" w:cs="Arial"/>
                <w:sz w:val="20"/>
                <w:szCs w:val="20"/>
                <w:lang w:eastAsia="pt-BR"/>
              </w:rPr>
              <w:t xml:space="preserve">com coloração e tamanho uniformes típicos da variedade, sem manchas, machucaduras ou outros defeitos que possam alterar sua aparência e </w:t>
            </w:r>
            <w:r w:rsidRPr="00EB644D">
              <w:rPr>
                <w:rFonts w:ascii="Arial" w:eastAsia="Times New Roman" w:hAnsi="Arial" w:cs="Arial"/>
                <w:sz w:val="20"/>
                <w:szCs w:val="20"/>
                <w:lang w:eastAsia="pt-BR"/>
              </w:rPr>
              <w:lastRenderedPageBreak/>
              <w:t>qualidade.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81"/>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30</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MAMÃO PAPAIA – </w:t>
            </w:r>
            <w:r w:rsidRPr="00EB644D">
              <w:rPr>
                <w:rFonts w:ascii="Arial" w:eastAsia="Times New Roman" w:hAnsi="Arial" w:cs="Arial"/>
                <w:sz w:val="20"/>
                <w:szCs w:val="20"/>
                <w:lang w:eastAsia="pt-BR"/>
              </w:rPr>
              <w:t>com coloração e tamanho uniformes típicos da variedade, sem manchas, machucaduras ou outros defeitos que possam alterar sua aparência e qualidade.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407"/>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31</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MANDIOCA – </w:t>
            </w:r>
            <w:r w:rsidRPr="00EB644D">
              <w:rPr>
                <w:rFonts w:ascii="Arial" w:eastAsia="Times New Roman" w:hAnsi="Arial" w:cs="Arial"/>
                <w:sz w:val="20"/>
                <w:szCs w:val="20"/>
                <w:lang w:eastAsia="pt-BR"/>
              </w:rPr>
              <w:t>com polpa intacta e limpa, com coloração e tamanho uniformes típicos da variedade, sem rachaduras ou cortes na casca,machucaduras, bolores ou outros defeitos que possam alterar sua aparência e qualidade. Livre da maior parte possível de terra aderente à casca.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87"/>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32</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MANGA – </w:t>
            </w:r>
            <w:r w:rsidRPr="00EB644D">
              <w:rPr>
                <w:rFonts w:ascii="Arial" w:eastAsia="Times New Roman" w:hAnsi="Arial" w:cs="Arial"/>
                <w:sz w:val="20"/>
                <w:szCs w:val="20"/>
                <w:lang w:eastAsia="pt-BR"/>
              </w:rPr>
              <w:t>de primeira, in natura, de tamanho médio uniforme, apresentando grau de maturação tal que lhe permita suportar a manipulação e transporte. Com ausência de sujidades, parasitos e larvas.</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4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33</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MARACUJINA – </w:t>
            </w:r>
            <w:r w:rsidRPr="00EB644D">
              <w:rPr>
                <w:rFonts w:ascii="Arial" w:eastAsia="Times New Roman" w:hAnsi="Arial" w:cs="Arial"/>
                <w:sz w:val="20"/>
                <w:szCs w:val="20"/>
                <w:lang w:eastAsia="pt-BR"/>
              </w:rPr>
              <w:t>de casca lisa, com grau de maturação tal que lhes permita suportar transporte, manipulação e conservação adequada para o consumo. Apresentando cor e tamanho uniformes, sem manchas, machucaduras, sujidades, ferrugem ou outros defeitos que possam alterar sua aparência e qualidade. Livre de resíduos de fertilizantes.</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675"/>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34</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MAXIXE</w:t>
            </w:r>
            <w:r w:rsidRPr="00EB644D">
              <w:rPr>
                <w:rFonts w:ascii="Arial" w:eastAsia="Times New Roman" w:hAnsi="Arial" w:cs="Arial"/>
                <w:sz w:val="20"/>
                <w:szCs w:val="20"/>
                <w:lang w:eastAsia="pt-BR"/>
              </w:rPr>
              <w:t xml:space="preserve"> – de coloração verde, sem manchas, machucaduras ou defeitos que possam alterar sua aparência e qualidade.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28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35</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MELANCIA – </w:t>
            </w:r>
            <w:r w:rsidRPr="00EB644D">
              <w:rPr>
                <w:rFonts w:ascii="Arial" w:eastAsia="Times New Roman" w:hAnsi="Arial" w:cs="Arial"/>
                <w:sz w:val="20"/>
                <w:szCs w:val="20"/>
                <w:lang w:eastAsia="pt-BR"/>
              </w:rPr>
              <w:t>de primeira. As frutas devem ser firmes, devem apresentar-se sem deformação e ausentes de danos mecânicos e doenças. Deverá apresentar grau de maturação tal que lhe permita suportar a manipulação, o transporte e a conservação em condições adequadas para o consumo. Com ausência de sujidades, parasitos e larvas.</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127"/>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36</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MELÃO – </w:t>
            </w:r>
            <w:r w:rsidRPr="00EB644D">
              <w:rPr>
                <w:rFonts w:ascii="Arial" w:eastAsia="Times New Roman" w:hAnsi="Arial" w:cs="Arial"/>
                <w:sz w:val="20"/>
                <w:szCs w:val="20"/>
                <w:lang w:eastAsia="pt-BR"/>
              </w:rPr>
              <w:t xml:space="preserve">fresco, com coloração e tamanho uniformes típicos da variedade, sem manchas, machucaduras, bolores, sujidades, ferrugem ou outros defeitos que </w:t>
            </w:r>
            <w:r w:rsidRPr="00EB644D">
              <w:rPr>
                <w:rFonts w:ascii="Arial" w:eastAsia="Times New Roman" w:hAnsi="Arial" w:cs="Arial"/>
                <w:sz w:val="20"/>
                <w:szCs w:val="20"/>
                <w:lang w:eastAsia="pt-BR"/>
              </w:rPr>
              <w:lastRenderedPageBreak/>
              <w:t>possam alterar sua aparência e qualidade. Livre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279"/>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37</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MILHO ESPIGA</w:t>
            </w:r>
            <w:r w:rsidRPr="00EB644D">
              <w:rPr>
                <w:rFonts w:ascii="Arial" w:eastAsia="Times New Roman" w:hAnsi="Arial" w:cs="Arial"/>
                <w:sz w:val="20"/>
                <w:szCs w:val="20"/>
                <w:lang w:eastAsia="pt-BR"/>
              </w:rPr>
              <w:t>, in natura, verde.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249"/>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38</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MORANGO – </w:t>
            </w:r>
            <w:r w:rsidRPr="00EB644D">
              <w:rPr>
                <w:rFonts w:ascii="Arial" w:eastAsia="Times New Roman" w:hAnsi="Arial" w:cs="Arial"/>
                <w:sz w:val="20"/>
                <w:szCs w:val="20"/>
                <w:lang w:eastAsia="pt-BR"/>
              </w:rPr>
              <w:t>fresco,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39</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PEPINO – </w:t>
            </w:r>
            <w:r w:rsidRPr="00EB644D">
              <w:rPr>
                <w:rFonts w:ascii="Arial" w:eastAsia="Times New Roman" w:hAnsi="Arial" w:cs="Arial"/>
                <w:sz w:val="20"/>
                <w:szCs w:val="20"/>
                <w:lang w:eastAsia="pt-BR"/>
              </w:rPr>
              <w:t>de primeira, de tamanho médio uniforme, sem manchas, machucaduras, bolores, sujidades, ferrugem ou outros defeitos que possam alterar sua aparência e qualidade.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0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40</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PÊRA</w:t>
            </w:r>
            <w:r w:rsidRPr="00EB644D">
              <w:rPr>
                <w:rFonts w:ascii="Arial" w:eastAsia="Times New Roman" w:hAnsi="Arial" w:cs="Arial"/>
                <w:sz w:val="20"/>
                <w:szCs w:val="20"/>
                <w:lang w:eastAsia="pt-BR"/>
              </w:rPr>
              <w:t xml:space="preserve"> – de primeira, in natura, de tamanho médio uniforme, apresentando grau de maturação tal que lhe permita suportar a manipulação e transporte. Com ausência de sujidades, parasitos e larvas.</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3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41</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PIMENTÃO – </w:t>
            </w:r>
            <w:r w:rsidRPr="00EB644D">
              <w:rPr>
                <w:rFonts w:ascii="Arial" w:eastAsia="Times New Roman" w:hAnsi="Arial" w:cs="Arial"/>
                <w:sz w:val="20"/>
                <w:szCs w:val="20"/>
                <w:lang w:eastAsia="pt-BR"/>
              </w:rPr>
              <w:t>liso,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282"/>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42</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QUIABO – </w:t>
            </w:r>
            <w:r w:rsidRPr="00EB644D">
              <w:rPr>
                <w:rFonts w:ascii="Arial" w:eastAsia="Times New Roman" w:hAnsi="Arial" w:cs="Arial"/>
                <w:sz w:val="20"/>
                <w:szCs w:val="20"/>
                <w:lang w:eastAsia="pt-BR"/>
              </w:rPr>
              <w:t>de coloração verde, sem manchas, machucaduras ou defeitos que possam alterar sua aparência e qualidade.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151"/>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43</w:t>
            </w:r>
          </w:p>
        </w:tc>
        <w:tc>
          <w:tcPr>
            <w:tcW w:w="76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REPOLHO – </w:t>
            </w:r>
            <w:r w:rsidRPr="00EB644D">
              <w:rPr>
                <w:rFonts w:ascii="Arial" w:eastAsia="Times New Roman" w:hAnsi="Arial" w:cs="Arial"/>
                <w:sz w:val="20"/>
                <w:szCs w:val="20"/>
                <w:lang w:eastAsia="pt-BR"/>
              </w:rPr>
              <w:t>fresco,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267"/>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44</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RÚCULA – </w:t>
            </w:r>
            <w:r w:rsidRPr="00EB644D">
              <w:rPr>
                <w:rFonts w:ascii="Arial" w:eastAsia="Times New Roman" w:hAnsi="Arial" w:cs="Arial"/>
                <w:sz w:val="20"/>
                <w:szCs w:val="20"/>
                <w:lang w:eastAsia="pt-BR"/>
              </w:rPr>
              <w:t xml:space="preserve">fresca, com coloração e tamanho uniformes típicos da variedade, sem manchas, machucaduras, bolores, sujidades, ferrugem ou outros defeitos que possam alterar sua aparência e </w:t>
            </w:r>
            <w:r w:rsidRPr="00EB644D">
              <w:rPr>
                <w:rFonts w:ascii="Arial" w:eastAsia="Times New Roman" w:hAnsi="Arial" w:cs="Arial"/>
                <w:sz w:val="20"/>
                <w:szCs w:val="20"/>
                <w:lang w:eastAsia="pt-BR"/>
              </w:rPr>
              <w:lastRenderedPageBreak/>
              <w:t>qualidade. Livre de resíduos de fertilizantes.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58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45</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1.300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TOMATE</w:t>
            </w:r>
            <w:r w:rsidRPr="00EB644D">
              <w:rPr>
                <w:rFonts w:ascii="Arial" w:eastAsia="Times New Roman" w:hAnsi="Arial" w:cs="Arial"/>
                <w:sz w:val="20"/>
                <w:szCs w:val="20"/>
                <w:lang w:eastAsia="pt-BR"/>
              </w:rPr>
              <w:t xml:space="preserve"> – tipo salada, fresco,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75"/>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46</w:t>
            </w:r>
          </w:p>
        </w:tc>
        <w:tc>
          <w:tcPr>
            <w:tcW w:w="761" w:type="dxa"/>
            <w:gridSpan w:val="3"/>
            <w:tcBorders>
              <w:top w:val="nil"/>
              <w:left w:val="nil"/>
              <w:bottom w:val="nil"/>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nil"/>
              <w:left w:val="nil"/>
              <w:bottom w:val="nil"/>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nil"/>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UVA – </w:t>
            </w:r>
            <w:r w:rsidRPr="00EB644D">
              <w:rPr>
                <w:rFonts w:ascii="Arial" w:eastAsia="Times New Roman" w:hAnsi="Arial" w:cs="Arial"/>
                <w:sz w:val="20"/>
                <w:szCs w:val="20"/>
                <w:lang w:eastAsia="pt-BR"/>
              </w:rPr>
              <w:t>vermelha, com coloração e tamanho uniformes típicos da variedade, sem manchas, machucaduras ou outros defeitos que possam alterar sua aparência e qualidade.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00"/>
        </w:trPr>
        <w:tc>
          <w:tcPr>
            <w:tcW w:w="544" w:type="dxa"/>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47</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VARGEM – </w:t>
            </w:r>
            <w:r w:rsidRPr="00EB644D">
              <w:rPr>
                <w:rFonts w:ascii="Arial" w:eastAsia="Times New Roman" w:hAnsi="Arial" w:cs="Arial"/>
                <w:sz w:val="20"/>
                <w:szCs w:val="20"/>
                <w:lang w:eastAsia="pt-BR"/>
              </w:rPr>
              <w:t>de primeira, apresentando grau de maturação tal que lhe permita suportar a manipulação e transporte. Com ausência de sujidades, parasitos e larvas.</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8012"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jc w:val="both"/>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427" w:type="dxa"/>
            <w:gridSpan w:val="2"/>
            <w:tcBorders>
              <w:top w:val="nil"/>
              <w:left w:val="nil"/>
              <w:bottom w:val="single" w:sz="4" w:space="0" w:color="auto"/>
              <w:right w:val="single" w:sz="4" w:space="0" w:color="auto"/>
            </w:tcBorders>
            <w:shd w:val="clear" w:color="auto" w:fill="auto"/>
            <w:noWrap/>
            <w:vAlign w:val="bottom"/>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544"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jc w:val="both"/>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212"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9D352C" w:rsidRPr="00395858" w:rsidRDefault="009D352C" w:rsidP="005D1E70">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t>LOTE VII</w:t>
            </w:r>
          </w:p>
          <w:p w:rsidR="009D352C" w:rsidRPr="00EB644D" w:rsidRDefault="009D352C" w:rsidP="005D1E70">
            <w:pPr>
              <w:spacing w:after="0" w:line="240" w:lineRule="auto"/>
              <w:jc w:val="center"/>
              <w:rPr>
                <w:rFonts w:ascii="Arial" w:eastAsia="Times New Roman" w:hAnsi="Arial" w:cs="Arial"/>
                <w:sz w:val="20"/>
                <w:szCs w:val="20"/>
                <w:lang w:eastAsia="pt-BR"/>
              </w:rPr>
            </w:pPr>
          </w:p>
        </w:tc>
      </w:tr>
      <w:tr w:rsidR="009D352C" w:rsidRPr="00EB644D" w:rsidTr="005D1E70">
        <w:trPr>
          <w:trHeight w:val="300"/>
        </w:trPr>
        <w:tc>
          <w:tcPr>
            <w:tcW w:w="582" w:type="dxa"/>
            <w:gridSpan w:val="2"/>
            <w:tcBorders>
              <w:top w:val="nil"/>
              <w:left w:val="single" w:sz="4" w:space="0" w:color="auto"/>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841"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9D352C" w:rsidRPr="00EB644D" w:rsidTr="005D1E70">
        <w:trPr>
          <w:trHeight w:val="1968"/>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841"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FRANGO INTEIRO, DE PRIMEIRA QUALIDADE, CONGELADO</w:t>
            </w:r>
            <w:r w:rsidRPr="00EB644D">
              <w:rPr>
                <w:rFonts w:ascii="Arial" w:eastAsia="Times New Roman" w:hAnsi="Arial" w:cs="Arial"/>
                <w:sz w:val="20"/>
                <w:szCs w:val="20"/>
                <w:lang w:eastAsia="pt-BR"/>
              </w:rPr>
              <w:t>. Embalagem em filme PVC transparente ou saco plástico transparente, contendo identificação do produto, marca do fabricante, prazo de validade, marcas e carimbos oficiais, de acordo com as Portarias do Ministério da Agricultura, DIPOA n.304 de 22/04/96 e n.145 de 22/04/98, da Resolução da ANVISA n.105 de 19/05/99, da Lei Municipal / Vigilância Sanitária n.5504/99 e Resolução RDC n. 13 de 02/01/2001.</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282"/>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LINGUIÇA DE FRANGO CALABRESA</w:t>
            </w:r>
            <w:r w:rsidRPr="00EB644D">
              <w:rPr>
                <w:rFonts w:ascii="Arial" w:eastAsia="Times New Roman" w:hAnsi="Arial" w:cs="Arial"/>
                <w:sz w:val="20"/>
                <w:szCs w:val="20"/>
                <w:lang w:eastAsia="pt-BR"/>
              </w:rPr>
              <w:t xml:space="preserve">. Embalagem à vácuo em filme PVC transparente ou saco plástico transparente, contendo identificação do produto, marca do fabricante, prazo de validade, marcas e carimbos oficiais, de acordo com as Portarias do Ministério da Agricultura, DIPOA n.304 de 22/04/96 e n.145 de 22/04/98, da Resolução da ANVISA n.105 de </w:t>
            </w:r>
            <w:r w:rsidRPr="00EB644D">
              <w:rPr>
                <w:rFonts w:ascii="Arial" w:eastAsia="Times New Roman" w:hAnsi="Arial" w:cs="Arial"/>
                <w:sz w:val="20"/>
                <w:szCs w:val="20"/>
                <w:lang w:eastAsia="pt-BR"/>
              </w:rPr>
              <w:lastRenderedPageBreak/>
              <w:t>19/05/99.</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58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LINGUIÇA DEFUMADA TIPO CALABRESA – </w:t>
            </w:r>
            <w:r w:rsidRPr="00EB644D">
              <w:rPr>
                <w:rFonts w:ascii="Arial" w:eastAsia="Times New Roman" w:hAnsi="Arial" w:cs="Arial"/>
                <w:sz w:val="20"/>
                <w:szCs w:val="20"/>
                <w:lang w:eastAsia="pt-BR"/>
              </w:rPr>
              <w:t>pura e limpa, de primeira qualidade, apresentando-se em gomos uniformes e padronizados, adicionada de toucinho e condimentos naturais em proporções adequadas ao tipo calabrês, submetida ao processo de cura. Embalada a vácuo, em saco plástico transparente e atóxico, limpo, não violado, resistente, contendo aproximadamente 1kg.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52"/>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LINGUIÇA SUÍNA CALABRESA</w:t>
            </w:r>
            <w:r w:rsidRPr="00EB644D">
              <w:rPr>
                <w:rFonts w:ascii="Arial" w:eastAsia="Times New Roman" w:hAnsi="Arial" w:cs="Arial"/>
                <w:sz w:val="20"/>
                <w:szCs w:val="20"/>
                <w:lang w:eastAsia="pt-BR"/>
              </w:rPr>
              <w:t>. Embalagem o vácuo em filme PVC transparente ou saco plástico transparente, contendo identificação do produto, marca do fabricante, prazo de validade, marcas e carimbos oficiais, de acordo com as Portarias do Ministério da Agricultura, DIPOA n.º 304 de 22/04/96 e nº 145 de 22/04/98, da 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980"/>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841"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DZ</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OVO DE GALINHA – </w:t>
            </w:r>
            <w:r w:rsidRPr="00EB644D">
              <w:rPr>
                <w:rFonts w:ascii="Arial" w:eastAsia="Times New Roman" w:hAnsi="Arial" w:cs="Arial"/>
                <w:sz w:val="20"/>
                <w:szCs w:val="20"/>
                <w:lang w:eastAsia="pt-BR"/>
              </w:rPr>
              <w:t>tipo extra, classe A, na cor branca. Embalagem contendo 12 unidades, com dados de identificação do produto, marca do fabricante, prazo de validade e peso líquido mínimo de 720g.</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46"/>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6</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841"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PEITO DE FRANGO</w:t>
            </w:r>
            <w:r w:rsidRPr="00EB644D">
              <w:rPr>
                <w:rFonts w:ascii="Arial" w:eastAsia="Times New Roman" w:hAnsi="Arial" w:cs="Arial"/>
                <w:sz w:val="20"/>
                <w:szCs w:val="20"/>
                <w:lang w:eastAsia="pt-BR"/>
              </w:rPr>
              <w:t xml:space="preserve"> – sem osso e cartilagem. Embalagem em filme PVC transparente ou saco plástico transparente. contendo identificação do produto, marca do fabricante, prazo de validade, marcas e carimbos oficiais, de acordo com as Portarias do Ministério da Agricultura, DIPOA n.304 de 22/04/96 e n.145 de 22/04/98, da Resolução da ANVISA n.105 de 19/05/99.</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3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7</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320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ACEROLA</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249"/>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8</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CAJÁ,</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267"/>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9</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CAJU</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257"/>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GOIABA</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275"/>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MANGA,</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407"/>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12</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MORANGO,</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399"/>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13</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GRAVIOLA,</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419"/>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14</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MARACUJINA,</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w:t>
            </w:r>
            <w:r w:rsidRPr="00EB644D">
              <w:rPr>
                <w:rFonts w:ascii="Arial" w:eastAsia="Times New Roman" w:hAnsi="Arial" w:cs="Arial"/>
                <w:sz w:val="20"/>
                <w:szCs w:val="20"/>
                <w:lang w:eastAsia="pt-BR"/>
              </w:rPr>
              <w:lastRenderedPageBreak/>
              <w:t>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3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UMBU</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721"/>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16</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PRESUNTO COZIDO FATIADO - </w:t>
            </w:r>
            <w:r w:rsidRPr="00EB644D">
              <w:rPr>
                <w:rFonts w:ascii="Arial" w:eastAsia="Times New Roman" w:hAnsi="Arial" w:cs="Arial"/>
                <w:sz w:val="20"/>
                <w:szCs w:val="20"/>
                <w:lang w:eastAsia="pt-BR"/>
              </w:rPr>
              <w:t>embalagem em filme PVC transparente ou saco plástico transparente contendo 1KGg. Contendo identificação do produto, marca do fabricante, prazo de validade, marcas e carimbos oficiais, de acordo com as Portarias do Ministério da Agricultura, DIPOA n.304 de 22/04/96 e n. 145 de 22/04/98. da Resolução da ANVISA n. 105 de 19/05/99.</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2667"/>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17</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SALSICHA TIPO VIENA – </w:t>
            </w:r>
            <w:r w:rsidRPr="00EB644D">
              <w:rPr>
                <w:rFonts w:ascii="Arial" w:eastAsia="Times New Roman" w:hAnsi="Arial" w:cs="Arial"/>
                <w:sz w:val="20"/>
                <w:szCs w:val="20"/>
                <w:lang w:eastAsia="pt-BR"/>
              </w:rPr>
              <w:t>resfriada, de ótima qualidade, apresentando-se em gomos uniformes e padronizados. Embalada a vácuo, em saco plástico transparente e atóxico, limpo, não violado, resistente. A embalagem deverá conter externamente os dados de identificação e procedência, informações nutricionais, número de lote, data de fabricação, data de validade, condições de armazenagem, quantidade do produto e número do registro no Ministério da Agricultura/SIF/DIPOA e carimbo de inspeção do SIF.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416"/>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18</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841"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TOUCINHO DEFUMADO, TIPO BACON</w:t>
            </w:r>
            <w:r w:rsidRPr="00EB644D">
              <w:rPr>
                <w:rFonts w:ascii="Arial" w:eastAsia="Times New Roman" w:hAnsi="Arial" w:cs="Arial"/>
                <w:sz w:val="20"/>
                <w:szCs w:val="20"/>
                <w:lang w:eastAsia="pt-BR"/>
              </w:rPr>
              <w:t xml:space="preserve">, de boa qualidade, isento de aditivos ou substâncias estranhas que sejam impróprias ao consumo e que alterem suas características naturais (físicas, químicas e organolépticas). Deverá ser acondicionada em embalagem primária constituída de plástico atóxico transparente, isenta de sujidades e ou ação de microorganismos. em pacotes de 5 kg, </w:t>
            </w:r>
            <w:r w:rsidRPr="00EB644D">
              <w:rPr>
                <w:rFonts w:ascii="Arial" w:eastAsia="Times New Roman" w:hAnsi="Arial" w:cs="Arial"/>
                <w:sz w:val="20"/>
                <w:szCs w:val="20"/>
                <w:lang w:eastAsia="pt-BR"/>
              </w:rPr>
              <w:lastRenderedPageBreak/>
              <w:t>devidamente selada, com especificação de peso, validade, produto e marca/procedência. Validade a vencer de no mínimo 3 meses. Validade de no mínimo 3 meses contados a partir da entrega, conforme contrato.</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jc w:val="both"/>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8237" w:type="dxa"/>
            <w:gridSpan w:val="13"/>
            <w:tcBorders>
              <w:top w:val="nil"/>
              <w:left w:val="nil"/>
              <w:bottom w:val="single" w:sz="4" w:space="0" w:color="auto"/>
              <w:right w:val="nil"/>
            </w:tcBorders>
            <w:shd w:val="clear" w:color="auto" w:fill="auto"/>
            <w:noWrap/>
            <w:vAlign w:val="bottom"/>
            <w:hideMark/>
          </w:tcPr>
          <w:p w:rsidR="009D352C" w:rsidRDefault="009D352C" w:rsidP="005D1E70">
            <w:pPr>
              <w:spacing w:after="0" w:line="240" w:lineRule="auto"/>
              <w:jc w:val="both"/>
              <w:rPr>
                <w:rFonts w:ascii="Arial" w:eastAsia="Times New Roman" w:hAnsi="Arial" w:cs="Arial"/>
                <w:sz w:val="20"/>
                <w:szCs w:val="20"/>
                <w:lang w:eastAsia="pt-BR"/>
              </w:rPr>
            </w:pPr>
          </w:p>
          <w:p w:rsidR="009D352C" w:rsidRDefault="009D352C" w:rsidP="005D1E70">
            <w:pPr>
              <w:spacing w:after="0" w:line="240" w:lineRule="auto"/>
              <w:jc w:val="both"/>
              <w:rPr>
                <w:rFonts w:ascii="Arial" w:eastAsia="Times New Roman" w:hAnsi="Arial" w:cs="Arial"/>
                <w:sz w:val="20"/>
                <w:szCs w:val="20"/>
                <w:lang w:eastAsia="pt-BR"/>
              </w:rPr>
            </w:pPr>
          </w:p>
          <w:p w:rsidR="009D352C" w:rsidRDefault="009D352C" w:rsidP="005D1E70">
            <w:pPr>
              <w:spacing w:after="0" w:line="240" w:lineRule="auto"/>
              <w:jc w:val="both"/>
              <w:rPr>
                <w:rFonts w:ascii="Arial" w:eastAsia="Times New Roman" w:hAnsi="Arial" w:cs="Arial"/>
                <w:sz w:val="20"/>
                <w:szCs w:val="20"/>
                <w:lang w:eastAsia="pt-BR"/>
              </w:rPr>
            </w:pPr>
          </w:p>
          <w:p w:rsidR="009D352C" w:rsidRDefault="009D352C" w:rsidP="005D1E70">
            <w:pPr>
              <w:spacing w:after="0" w:line="240" w:lineRule="auto"/>
              <w:jc w:val="both"/>
              <w:rPr>
                <w:rFonts w:ascii="Arial" w:eastAsia="Times New Roman" w:hAnsi="Arial" w:cs="Arial"/>
                <w:sz w:val="20"/>
                <w:szCs w:val="20"/>
                <w:lang w:eastAsia="pt-BR"/>
              </w:rPr>
            </w:pPr>
          </w:p>
          <w:p w:rsidR="009D352C" w:rsidRPr="00EB644D" w:rsidRDefault="009D352C" w:rsidP="005D1E70">
            <w:pPr>
              <w:spacing w:after="0" w:line="240" w:lineRule="auto"/>
              <w:jc w:val="both"/>
              <w:rPr>
                <w:rFonts w:ascii="Arial" w:eastAsia="Times New Roman" w:hAnsi="Arial" w:cs="Arial"/>
                <w:sz w:val="20"/>
                <w:szCs w:val="20"/>
                <w:lang w:eastAsia="pt-BR"/>
              </w:rPr>
            </w:pPr>
          </w:p>
        </w:tc>
        <w:tc>
          <w:tcPr>
            <w:tcW w:w="1202" w:type="dxa"/>
            <w:tcBorders>
              <w:top w:val="nil"/>
              <w:left w:val="nil"/>
              <w:bottom w:val="single" w:sz="4" w:space="0" w:color="auto"/>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auto"/>
            </w:tcBorders>
            <w:shd w:val="clear" w:color="auto" w:fill="D9D9D9"/>
            <w:vAlign w:val="bottom"/>
            <w:hideMark/>
          </w:tcPr>
          <w:p w:rsidR="009D352C" w:rsidRPr="00395858" w:rsidRDefault="009D352C" w:rsidP="005D1E70">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t>LOTE VIII</w:t>
            </w:r>
          </w:p>
        </w:tc>
      </w:tr>
      <w:tr w:rsidR="009D352C" w:rsidRPr="00EB644D" w:rsidTr="005D1E70">
        <w:trPr>
          <w:trHeight w:val="300"/>
        </w:trPr>
        <w:tc>
          <w:tcPr>
            <w:tcW w:w="724" w:type="dxa"/>
            <w:gridSpan w:val="3"/>
            <w:tcBorders>
              <w:top w:val="nil"/>
              <w:left w:val="single" w:sz="4" w:space="0" w:color="auto"/>
              <w:bottom w:val="nil"/>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nil"/>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nil"/>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nil"/>
              <w:right w:val="single" w:sz="4" w:space="0" w:color="auto"/>
            </w:tcBorders>
            <w:shd w:val="clear" w:color="auto" w:fill="D9D9D9"/>
            <w:vAlign w:val="center"/>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nil"/>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nil"/>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nil"/>
              <w:right w:val="single" w:sz="4" w:space="0" w:color="auto"/>
            </w:tcBorders>
            <w:shd w:val="clear" w:color="auto" w:fill="D9D9D9"/>
            <w:vAlign w:val="center"/>
            <w:hideMark/>
          </w:tcPr>
          <w:p w:rsidR="009D352C" w:rsidRPr="00EB644D" w:rsidRDefault="009D352C"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9D352C" w:rsidRPr="00EB644D" w:rsidTr="005D1E70">
        <w:trPr>
          <w:trHeight w:val="315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699" w:type="dxa"/>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CARNE BOVINA DE PRIMEIRA - </w:t>
            </w:r>
            <w:r w:rsidRPr="00EB644D">
              <w:rPr>
                <w:rFonts w:ascii="Arial" w:eastAsia="Times New Roman" w:hAnsi="Arial" w:cs="Arial"/>
                <w:sz w:val="20"/>
                <w:szCs w:val="20"/>
                <w:lang w:eastAsia="pt-BR"/>
              </w:rPr>
              <w:t>alcatra, contrafilé, coxão mole, coxão duro, lagarto, patinho, resfriada, aspecto próprio, não amolecida nem pegajosa, cor própria, sem manchas esverdeadas, cheiro e sabor próprio, com ausência de sujidades, parasitos e larvas. Embalagem em sacos plásticos adequados, Íntegros, atóxicos, resistentes e limpos, contendo 1.000gr de peso líquido.  A embalagem deverá conter externamente os dados de identificação e procedência, informação nutricional, número de lote, data de fabricação, data de validade, condições de armazenagem, quantidade do produto e número do registro no Ministério da Agricultura/SIF/DIPOA e carimbo de inspeção do SIF.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234"/>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1.500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CARNE BOVINA DE SEGUNDA -</w:t>
            </w:r>
            <w:r w:rsidRPr="00EB644D">
              <w:rPr>
                <w:rFonts w:ascii="Arial" w:eastAsia="Times New Roman" w:hAnsi="Arial" w:cs="Arial"/>
                <w:sz w:val="20"/>
                <w:szCs w:val="20"/>
                <w:lang w:eastAsia="pt-BR"/>
              </w:rPr>
              <w:t xml:space="preserve"> fraldinha, acém, ponta da agulha, peito, resfriada, aspecto próprio, não amolecida nem pegajosa, cor própria, sem manchas esverdeadas, cheiro e sabor próprio, com ausência de sujidades, parasitos e larvas. Embalagem em sacos plásticos adequados, Íntegros, atóxicos, resistentes e limpos, contendo 1.000g de peso líquido. A embalagem deverá conter externamente os dados de identificação e procedência, informação nutricional, número de lote, data de fabricação, data de validade, condições de armazenagem, quantidade do produto e número do registro no </w:t>
            </w:r>
            <w:r w:rsidRPr="00EB644D">
              <w:rPr>
                <w:rFonts w:ascii="Arial" w:eastAsia="Times New Roman" w:hAnsi="Arial" w:cs="Arial"/>
                <w:sz w:val="20"/>
                <w:szCs w:val="20"/>
                <w:lang w:eastAsia="pt-BR"/>
              </w:rPr>
              <w:lastRenderedPageBreak/>
              <w:t>Ministério da Agricultura/SIF/DIPOA e carimbo de inspeção do SIF. O produto deverá apresentar validade mínima de 30 dias a partir da data de entrega na unidade requisitante.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92"/>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950</w:t>
            </w:r>
          </w:p>
        </w:tc>
        <w:tc>
          <w:tcPr>
            <w:tcW w:w="699" w:type="dxa"/>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CARNE BOVINA MOÍDA DE PRIMEIRA -</w:t>
            </w:r>
            <w:r w:rsidRPr="00EB644D">
              <w:rPr>
                <w:rFonts w:ascii="Arial" w:eastAsia="Times New Roman" w:hAnsi="Arial" w:cs="Arial"/>
                <w:sz w:val="20"/>
                <w:szCs w:val="20"/>
                <w:lang w:eastAsia="pt-BR"/>
              </w:rPr>
              <w:t xml:space="preserve"> resfriada, aspecto próprio não amolecida nem pegajosa, cor própria, sem manchas esverdeadas, cheiro e sabor próprio, com ausência de sujidades, parasitos e larvas. Embalagem em sacos plásticos adequados, Íntegros, atóxicos, resistentes e limpos, contendo 1.000gr de peso liquido. A embalagem deverá conter externamente os dados de identificação e procedência, informação nutricional, número de lote, data de fabricação, data de validade, condições de armazenagem, quantidade do produto e número do registro no Ministério da Agricultura/SIF/ DIPOA e carimbo de inspeção do SIF.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48"/>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750</w:t>
            </w:r>
          </w:p>
        </w:tc>
        <w:tc>
          <w:tcPr>
            <w:tcW w:w="699" w:type="dxa"/>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CARNE SUÍNA – </w:t>
            </w:r>
            <w:r w:rsidRPr="00EB644D">
              <w:rPr>
                <w:rFonts w:ascii="Arial" w:eastAsia="Times New Roman" w:hAnsi="Arial" w:cs="Arial"/>
                <w:sz w:val="20"/>
                <w:szCs w:val="20"/>
                <w:lang w:eastAsia="pt-BR"/>
              </w:rPr>
              <w:t>embalagem com filme PVC transparente ou saco plástico transparente, contendo identificação do produto, marca do fabricante, prazo de validade, marcas e carimbos oficiais, de acordo com as Portarias do Ministério da Agricultura, DIPOA n.304 de 22/04/96 e n. 145 dc22/04/98, da 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FIGADO BOVINO INTEIRO RESFRIADO – </w:t>
            </w:r>
            <w:r w:rsidRPr="00EB644D">
              <w:rPr>
                <w:rFonts w:ascii="Arial" w:eastAsia="Times New Roman" w:hAnsi="Arial" w:cs="Arial"/>
                <w:sz w:val="20"/>
                <w:szCs w:val="20"/>
                <w:lang w:eastAsia="pt-BR"/>
              </w:rPr>
              <w:t xml:space="preserve">embalagem em filme PVC transparente ou saco plástico transparente, contendo identificação do produto, marca do fabricante, prazo de validade, marcas e carimbos oficiais, de acordo com as Portarias do Ministério da Agricultura, DIPOA n.304 de 22/04/96 e n.145 de 22/04/98, da </w:t>
            </w:r>
            <w:r w:rsidRPr="00EB644D">
              <w:rPr>
                <w:rFonts w:ascii="Arial" w:eastAsia="Times New Roman" w:hAnsi="Arial" w:cs="Arial"/>
                <w:sz w:val="20"/>
                <w:szCs w:val="20"/>
                <w:lang w:eastAsia="pt-BR"/>
              </w:rPr>
              <w:lastRenderedPageBreak/>
              <w:t>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1537"/>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6</w:t>
            </w:r>
          </w:p>
        </w:tc>
        <w:tc>
          <w:tcPr>
            <w:tcW w:w="851" w:type="dxa"/>
            <w:gridSpan w:val="3"/>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450</w:t>
            </w:r>
          </w:p>
        </w:tc>
        <w:tc>
          <w:tcPr>
            <w:tcW w:w="699" w:type="dxa"/>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9D352C" w:rsidRPr="00EB644D" w:rsidRDefault="009D352C"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TOUCINHO SUÍNO – </w:t>
            </w:r>
            <w:r w:rsidRPr="00EB644D">
              <w:rPr>
                <w:rFonts w:ascii="Arial" w:eastAsia="Times New Roman" w:hAnsi="Arial" w:cs="Arial"/>
                <w:sz w:val="20"/>
                <w:szCs w:val="20"/>
                <w:lang w:eastAsia="pt-BR"/>
              </w:rPr>
              <w:t>embalagem com filme PVC transparente ou saco plástico transparente, contendo identificação do produto, marca do fabricante, prazo de validade, marcas e carimbos oficiais, de acordo com as Portarias do Ministério da Agricultura, DIPOA n.304 de 22/04/96 e n. 145 dc22/04/98, da 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9D352C" w:rsidRPr="00EB644D" w:rsidRDefault="009D352C" w:rsidP="005D1E70">
            <w:pPr>
              <w:spacing w:after="0" w:line="240" w:lineRule="auto"/>
              <w:rPr>
                <w:rFonts w:ascii="Arial" w:eastAsia="Times New Roman" w:hAnsi="Arial" w:cs="Arial"/>
                <w:sz w:val="20"/>
                <w:szCs w:val="20"/>
                <w:lang w:eastAsia="pt-BR"/>
              </w:rPr>
            </w:pPr>
          </w:p>
        </w:tc>
      </w:tr>
      <w:tr w:rsidR="009D352C"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                            </w:t>
            </w:r>
          </w:p>
        </w:tc>
      </w:tr>
      <w:tr w:rsidR="009D352C" w:rsidRPr="00EB644D" w:rsidTr="005D1E70">
        <w:trPr>
          <w:trHeight w:val="97"/>
        </w:trPr>
        <w:tc>
          <w:tcPr>
            <w:tcW w:w="544"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9D352C" w:rsidRPr="00EB644D" w:rsidRDefault="009D352C" w:rsidP="005D1E70">
            <w:pPr>
              <w:spacing w:after="0" w:line="240" w:lineRule="auto"/>
              <w:rPr>
                <w:rFonts w:ascii="Arial" w:eastAsia="Times New Roman" w:hAnsi="Arial" w:cs="Arial"/>
                <w:sz w:val="20"/>
                <w:szCs w:val="20"/>
                <w:lang w:eastAsia="pt-BR"/>
              </w:rPr>
            </w:pPr>
          </w:p>
        </w:tc>
      </w:tr>
    </w:tbl>
    <w:p w:rsidR="00F05FF7" w:rsidRDefault="00F05FF7"/>
    <w:p w:rsidR="00F05FF7" w:rsidRDefault="00F05FF7"/>
    <w:p w:rsidR="00F05FF7" w:rsidRDefault="00F05FF7"/>
    <w:p w:rsidR="00F05FF7" w:rsidRDefault="00F05FF7"/>
    <w:p w:rsidR="00F05FF7" w:rsidRDefault="00F05FF7"/>
    <w:p w:rsidR="00F05FF7" w:rsidRDefault="00F05FF7"/>
    <w:p w:rsidR="00F05FF7" w:rsidRDefault="00F05FF7"/>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Pr="00EB644D" w:rsidRDefault="00D117AF" w:rsidP="00D117AF">
      <w:pPr>
        <w:pStyle w:val="Corpodetexto"/>
        <w:tabs>
          <w:tab w:val="left" w:pos="0"/>
          <w:tab w:val="left" w:pos="8640"/>
          <w:tab w:val="left" w:pos="9360"/>
          <w:tab w:val="left" w:pos="10080"/>
          <w:tab w:val="left" w:pos="10800"/>
        </w:tabs>
        <w:spacing w:after="0" w:line="240" w:lineRule="auto"/>
        <w:ind w:right="4"/>
        <w:jc w:val="center"/>
        <w:rPr>
          <w:rFonts w:ascii="Arial" w:hAnsi="Arial" w:cs="Arial"/>
          <w:b/>
          <w:sz w:val="20"/>
          <w:szCs w:val="20"/>
        </w:rPr>
      </w:pPr>
      <w:r w:rsidRPr="00EB644D">
        <w:rPr>
          <w:rFonts w:ascii="Arial" w:hAnsi="Arial" w:cs="Arial"/>
          <w:b/>
          <w:sz w:val="20"/>
          <w:szCs w:val="20"/>
        </w:rPr>
        <w:lastRenderedPageBreak/>
        <w:t xml:space="preserve">PREGÃO PRESENCIAL N.º </w:t>
      </w:r>
      <w:r>
        <w:rPr>
          <w:rFonts w:ascii="Arial" w:hAnsi="Arial" w:cs="Arial"/>
          <w:b/>
          <w:sz w:val="20"/>
          <w:szCs w:val="20"/>
        </w:rPr>
        <w:t>027/2018</w:t>
      </w: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ANEXO II</w:t>
      </w: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QUANTIDADES, ESPECIFICAÇÕES TÉCNICAS E MODELO DE PROPOSTA DE PREÇOS</w:t>
      </w: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p>
    <w:p w:rsidR="00D117AF" w:rsidRPr="00EB644D" w:rsidRDefault="00D117AF" w:rsidP="00D117AF">
      <w:pPr>
        <w:pStyle w:val="Ttulo2"/>
        <w:rPr>
          <w:b w:val="0"/>
          <w:sz w:val="20"/>
          <w:szCs w:val="20"/>
        </w:rPr>
      </w:pPr>
      <w:r w:rsidRPr="00EB644D">
        <w:rPr>
          <w:b w:val="0"/>
          <w:sz w:val="20"/>
          <w:szCs w:val="20"/>
        </w:rPr>
        <w:t>À</w:t>
      </w:r>
    </w:p>
    <w:p w:rsidR="00D117AF" w:rsidRPr="00EB644D" w:rsidRDefault="00D117AF" w:rsidP="00D117AF">
      <w:pPr>
        <w:spacing w:after="0" w:line="240" w:lineRule="auto"/>
        <w:rPr>
          <w:rFonts w:ascii="Arial" w:hAnsi="Arial" w:cs="Arial"/>
          <w:b/>
          <w:sz w:val="20"/>
          <w:szCs w:val="20"/>
        </w:rPr>
      </w:pPr>
      <w:r w:rsidRPr="00EB644D">
        <w:rPr>
          <w:rFonts w:ascii="Arial" w:hAnsi="Arial" w:cs="Arial"/>
          <w:b/>
          <w:sz w:val="20"/>
          <w:szCs w:val="20"/>
        </w:rPr>
        <w:t>PREFEITURA MUNICIPAL DE CARINHANHA - BAHIA</w:t>
      </w:r>
    </w:p>
    <w:p w:rsidR="00D117AF" w:rsidRPr="00EB644D" w:rsidRDefault="00D117AF" w:rsidP="00D117AF">
      <w:pPr>
        <w:widowControl w:val="0"/>
        <w:autoSpaceDE w:val="0"/>
        <w:autoSpaceDN w:val="0"/>
        <w:adjustRightInd w:val="0"/>
        <w:spacing w:after="0" w:line="240" w:lineRule="auto"/>
        <w:ind w:left="851" w:hanging="851"/>
        <w:rPr>
          <w:rFonts w:ascii="Arial" w:hAnsi="Arial" w:cs="Arial"/>
          <w:b/>
          <w:sz w:val="20"/>
          <w:szCs w:val="20"/>
        </w:rPr>
      </w:pPr>
      <w:r w:rsidRPr="00EB644D">
        <w:rPr>
          <w:rFonts w:ascii="Arial" w:hAnsi="Arial" w:cs="Arial"/>
          <w:b/>
          <w:sz w:val="20"/>
          <w:szCs w:val="20"/>
        </w:rPr>
        <w:t xml:space="preserve">PREGOEIRA MUNICIPAL </w:t>
      </w:r>
    </w:p>
    <w:p w:rsidR="00D117AF" w:rsidRPr="00EB644D" w:rsidRDefault="00D117AF" w:rsidP="00D117AF">
      <w:pPr>
        <w:autoSpaceDE w:val="0"/>
        <w:autoSpaceDN w:val="0"/>
        <w:adjustRightInd w:val="0"/>
        <w:spacing w:after="0" w:line="240" w:lineRule="auto"/>
        <w:rPr>
          <w:rFonts w:ascii="Arial" w:hAnsi="Arial" w:cs="Arial"/>
          <w:b/>
          <w:sz w:val="20"/>
          <w:szCs w:val="20"/>
        </w:rPr>
      </w:pPr>
    </w:p>
    <w:p w:rsidR="00D117AF" w:rsidRPr="00EB644D" w:rsidRDefault="00D117AF" w:rsidP="00D117AF">
      <w:pPr>
        <w:pStyle w:val="Corpodetexto"/>
        <w:tabs>
          <w:tab w:val="left" w:pos="0"/>
          <w:tab w:val="left" w:pos="8640"/>
          <w:tab w:val="left" w:pos="9360"/>
          <w:tab w:val="left" w:pos="10080"/>
          <w:tab w:val="left" w:pos="10800"/>
        </w:tabs>
        <w:spacing w:after="0" w:line="240" w:lineRule="auto"/>
        <w:ind w:right="4"/>
        <w:jc w:val="center"/>
        <w:rPr>
          <w:rFonts w:ascii="Arial" w:hAnsi="Arial" w:cs="Arial"/>
          <w:b/>
          <w:sz w:val="20"/>
          <w:szCs w:val="20"/>
        </w:rPr>
      </w:pPr>
    </w:p>
    <w:p w:rsidR="00D117AF" w:rsidRPr="00EB644D" w:rsidRDefault="00D117AF" w:rsidP="00D117AF">
      <w:pPr>
        <w:pStyle w:val="Corpodetexto"/>
        <w:tabs>
          <w:tab w:val="left" w:pos="0"/>
          <w:tab w:val="left" w:pos="8640"/>
          <w:tab w:val="left" w:pos="9360"/>
          <w:tab w:val="left" w:pos="10080"/>
          <w:tab w:val="left" w:pos="10800"/>
        </w:tabs>
        <w:spacing w:after="0" w:line="240" w:lineRule="auto"/>
        <w:ind w:right="4"/>
        <w:jc w:val="center"/>
        <w:rPr>
          <w:rFonts w:ascii="Arial" w:hAnsi="Arial" w:cs="Arial"/>
          <w:b/>
          <w:sz w:val="20"/>
          <w:szCs w:val="20"/>
        </w:rPr>
      </w:pPr>
    </w:p>
    <w:p w:rsidR="00D117AF" w:rsidRPr="00EB644D" w:rsidRDefault="00D117AF" w:rsidP="00D117AF">
      <w:pPr>
        <w:pStyle w:val="Ttulo20"/>
        <w:spacing w:before="0" w:after="0"/>
        <w:jc w:val="both"/>
        <w:rPr>
          <w:rFonts w:cs="Arial"/>
          <w:sz w:val="20"/>
          <w:szCs w:val="20"/>
        </w:rPr>
      </w:pPr>
      <w:r w:rsidRPr="00EB644D">
        <w:rPr>
          <w:rFonts w:cs="Arial"/>
          <w:sz w:val="20"/>
          <w:szCs w:val="20"/>
        </w:rPr>
        <w:t>A Empresa ..........................................., inscrita no CNPJ/MF sob n.º ......................................., com sede à ....................................................., n.º .........., Bairro .............................., na Cidade de ..........................., Estado ........................, CEP: ............................, endereço eletrônico ........................................, Tel: (........) ......................................, neste ato representada por ............................................, portador da Carteira de Identidade n.º .................................Órgão Emissor ..............., residente e domiciliado à ....................................................., n.º .........., Bairro .............................., na Cidade de ..........................., Estado ........................, CEP: ............................, Cel (........) ......................................, vem apresentar e</w:t>
      </w:r>
      <w:r w:rsidRPr="00EB644D">
        <w:rPr>
          <w:rFonts w:eastAsia="Arial" w:cs="Arial"/>
          <w:sz w:val="20"/>
          <w:szCs w:val="20"/>
        </w:rPr>
        <w:t xml:space="preserve"> </w:t>
      </w:r>
      <w:r w:rsidRPr="00EB644D">
        <w:rPr>
          <w:rFonts w:cs="Arial"/>
          <w:sz w:val="20"/>
          <w:szCs w:val="20"/>
        </w:rPr>
        <w:t>submetemos</w:t>
      </w:r>
      <w:r w:rsidRPr="00EB644D">
        <w:rPr>
          <w:rFonts w:eastAsia="Arial" w:cs="Arial"/>
          <w:sz w:val="20"/>
          <w:szCs w:val="20"/>
        </w:rPr>
        <w:t xml:space="preserve"> </w:t>
      </w:r>
      <w:r w:rsidRPr="00EB644D">
        <w:rPr>
          <w:rFonts w:cs="Arial"/>
          <w:sz w:val="20"/>
          <w:szCs w:val="20"/>
        </w:rPr>
        <w:t>à</w:t>
      </w:r>
      <w:r w:rsidRPr="00EB644D">
        <w:rPr>
          <w:rFonts w:eastAsia="Arial" w:cs="Arial"/>
          <w:sz w:val="20"/>
          <w:szCs w:val="20"/>
        </w:rPr>
        <w:t xml:space="preserve"> </w:t>
      </w:r>
      <w:r w:rsidRPr="00EB644D">
        <w:rPr>
          <w:rFonts w:cs="Arial"/>
          <w:sz w:val="20"/>
          <w:szCs w:val="20"/>
        </w:rPr>
        <w:t>apreciação</w:t>
      </w:r>
      <w:r w:rsidRPr="00EB644D">
        <w:rPr>
          <w:rFonts w:eastAsia="Arial" w:cs="Arial"/>
          <w:sz w:val="20"/>
          <w:szCs w:val="20"/>
        </w:rPr>
        <w:t xml:space="preserve"> </w:t>
      </w:r>
      <w:r w:rsidRPr="00EB644D">
        <w:rPr>
          <w:rFonts w:cs="Arial"/>
          <w:sz w:val="20"/>
          <w:szCs w:val="20"/>
        </w:rPr>
        <w:t>desta</w:t>
      </w:r>
      <w:r w:rsidRPr="00EB644D">
        <w:rPr>
          <w:rFonts w:eastAsia="Arial" w:cs="Arial"/>
          <w:sz w:val="20"/>
          <w:szCs w:val="20"/>
        </w:rPr>
        <w:t xml:space="preserve"> Pregoeira </w:t>
      </w:r>
      <w:r w:rsidRPr="00EB644D">
        <w:rPr>
          <w:rFonts w:cs="Arial"/>
          <w:sz w:val="20"/>
          <w:szCs w:val="20"/>
        </w:rPr>
        <w:t>a</w:t>
      </w:r>
      <w:r w:rsidRPr="00EB644D">
        <w:rPr>
          <w:rFonts w:eastAsia="Arial" w:cs="Arial"/>
          <w:sz w:val="20"/>
          <w:szCs w:val="20"/>
        </w:rPr>
        <w:t xml:space="preserve"> </w:t>
      </w:r>
      <w:r w:rsidRPr="00EB644D">
        <w:rPr>
          <w:rFonts w:cs="Arial"/>
          <w:sz w:val="20"/>
          <w:szCs w:val="20"/>
        </w:rPr>
        <w:t>nossa</w:t>
      </w:r>
      <w:r w:rsidRPr="00EB644D">
        <w:rPr>
          <w:rFonts w:eastAsia="Arial" w:cs="Arial"/>
          <w:sz w:val="20"/>
          <w:szCs w:val="20"/>
        </w:rPr>
        <w:t xml:space="preserve"> </w:t>
      </w:r>
      <w:r w:rsidRPr="00EB644D">
        <w:rPr>
          <w:rFonts w:cs="Arial"/>
          <w:sz w:val="20"/>
          <w:szCs w:val="20"/>
        </w:rPr>
        <w:t>proposta</w:t>
      </w:r>
      <w:r w:rsidRPr="00EB644D">
        <w:rPr>
          <w:rFonts w:eastAsia="Arial" w:cs="Arial"/>
          <w:sz w:val="20"/>
          <w:szCs w:val="20"/>
        </w:rPr>
        <w:t xml:space="preserve"> </w:t>
      </w:r>
      <w:r w:rsidRPr="00EB644D">
        <w:rPr>
          <w:rFonts w:cs="Arial"/>
          <w:sz w:val="20"/>
          <w:szCs w:val="20"/>
        </w:rPr>
        <w:t>de</w:t>
      </w:r>
      <w:r w:rsidRPr="00EB644D">
        <w:rPr>
          <w:rFonts w:eastAsia="Arial" w:cs="Arial"/>
          <w:sz w:val="20"/>
          <w:szCs w:val="20"/>
        </w:rPr>
        <w:t xml:space="preserve"> </w:t>
      </w:r>
      <w:r w:rsidRPr="00EB644D">
        <w:rPr>
          <w:rFonts w:cs="Arial"/>
          <w:sz w:val="20"/>
          <w:szCs w:val="20"/>
        </w:rPr>
        <w:t>preços</w:t>
      </w:r>
      <w:r w:rsidRPr="00EB644D">
        <w:rPr>
          <w:rFonts w:eastAsia="Arial" w:cs="Arial"/>
          <w:sz w:val="20"/>
          <w:szCs w:val="20"/>
        </w:rPr>
        <w:t xml:space="preserve"> </w:t>
      </w:r>
      <w:r w:rsidRPr="00EB644D">
        <w:rPr>
          <w:rFonts w:cs="Arial"/>
          <w:sz w:val="20"/>
          <w:szCs w:val="20"/>
        </w:rPr>
        <w:t>relativa</w:t>
      </w:r>
      <w:r w:rsidRPr="00EB644D">
        <w:rPr>
          <w:rFonts w:eastAsia="Arial" w:cs="Arial"/>
          <w:sz w:val="20"/>
          <w:szCs w:val="20"/>
        </w:rPr>
        <w:t xml:space="preserve"> </w:t>
      </w:r>
      <w:r w:rsidRPr="00EB644D">
        <w:rPr>
          <w:rFonts w:cs="Arial"/>
          <w:sz w:val="20"/>
          <w:szCs w:val="20"/>
        </w:rPr>
        <w:t>ao</w:t>
      </w:r>
      <w:r w:rsidRPr="00EB644D">
        <w:rPr>
          <w:rFonts w:eastAsia="Arial" w:cs="Arial"/>
          <w:sz w:val="20"/>
          <w:szCs w:val="20"/>
        </w:rPr>
        <w:t xml:space="preserve"> </w:t>
      </w:r>
      <w:r w:rsidRPr="00EB644D">
        <w:rPr>
          <w:rFonts w:cs="Arial"/>
          <w:sz w:val="20"/>
          <w:szCs w:val="20"/>
        </w:rPr>
        <w:t>Edital</w:t>
      </w:r>
      <w:r w:rsidRPr="00EB644D">
        <w:rPr>
          <w:rFonts w:eastAsia="Arial" w:cs="Arial"/>
          <w:sz w:val="20"/>
          <w:szCs w:val="20"/>
        </w:rPr>
        <w:t xml:space="preserve"> </w:t>
      </w:r>
      <w:r w:rsidRPr="00EB644D">
        <w:rPr>
          <w:rFonts w:cs="Arial"/>
          <w:sz w:val="20"/>
          <w:szCs w:val="20"/>
        </w:rPr>
        <w:t>Pregão</w:t>
      </w:r>
      <w:r w:rsidRPr="00EB644D">
        <w:rPr>
          <w:rFonts w:eastAsia="Arial" w:cs="Arial"/>
          <w:sz w:val="20"/>
          <w:szCs w:val="20"/>
        </w:rPr>
        <w:t xml:space="preserve"> </w:t>
      </w:r>
      <w:r w:rsidRPr="00EB644D">
        <w:rPr>
          <w:rFonts w:cs="Arial"/>
          <w:sz w:val="20"/>
          <w:szCs w:val="20"/>
        </w:rPr>
        <w:t>Presencial</w:t>
      </w:r>
      <w:r w:rsidRPr="00EB644D">
        <w:rPr>
          <w:rFonts w:eastAsia="Arial" w:cs="Arial"/>
          <w:sz w:val="20"/>
          <w:szCs w:val="20"/>
        </w:rPr>
        <w:t xml:space="preserve"> </w:t>
      </w:r>
      <w:r w:rsidRPr="00EB644D">
        <w:rPr>
          <w:rFonts w:cs="Arial"/>
          <w:sz w:val="20"/>
          <w:szCs w:val="20"/>
        </w:rPr>
        <w:t>em</w:t>
      </w:r>
      <w:r w:rsidRPr="00EB644D">
        <w:rPr>
          <w:rFonts w:eastAsia="Arial" w:cs="Arial"/>
          <w:sz w:val="20"/>
          <w:szCs w:val="20"/>
        </w:rPr>
        <w:t xml:space="preserve"> </w:t>
      </w:r>
      <w:r w:rsidRPr="00EB644D">
        <w:rPr>
          <w:rFonts w:cs="Arial"/>
          <w:sz w:val="20"/>
          <w:szCs w:val="20"/>
        </w:rPr>
        <w:t>epigrafe</w:t>
      </w:r>
      <w:r w:rsidRPr="00EB644D">
        <w:rPr>
          <w:rFonts w:eastAsia="Arial" w:cs="Arial"/>
          <w:sz w:val="20"/>
          <w:szCs w:val="20"/>
        </w:rPr>
        <w:t xml:space="preserve"> </w:t>
      </w:r>
      <w:r w:rsidRPr="00EB644D">
        <w:rPr>
          <w:rFonts w:cs="Arial"/>
          <w:sz w:val="20"/>
          <w:szCs w:val="20"/>
        </w:rPr>
        <w:t>cujo</w:t>
      </w:r>
      <w:r w:rsidRPr="00EB644D">
        <w:rPr>
          <w:rFonts w:eastAsia="Arial" w:cs="Arial"/>
          <w:sz w:val="20"/>
          <w:szCs w:val="20"/>
        </w:rPr>
        <w:t xml:space="preserve"> </w:t>
      </w:r>
      <w:r w:rsidRPr="00EB644D">
        <w:rPr>
          <w:rFonts w:cs="Arial"/>
          <w:sz w:val="20"/>
          <w:szCs w:val="20"/>
        </w:rPr>
        <w:t>objeto</w:t>
      </w:r>
      <w:r w:rsidRPr="00EB644D">
        <w:rPr>
          <w:rFonts w:eastAsia="Arial" w:cs="Arial"/>
          <w:sz w:val="20"/>
          <w:szCs w:val="20"/>
        </w:rPr>
        <w:t xml:space="preserve"> </w:t>
      </w:r>
      <w:r w:rsidRPr="00EB644D">
        <w:rPr>
          <w:rFonts w:cs="Arial"/>
          <w:sz w:val="20"/>
          <w:szCs w:val="20"/>
        </w:rPr>
        <w:t xml:space="preserve">é a </w:t>
      </w:r>
      <w:r w:rsidRPr="00EB644D">
        <w:rPr>
          <w:rFonts w:cs="Arial"/>
          <w:b/>
          <w:noProof/>
          <w:sz w:val="20"/>
          <w:szCs w:val="20"/>
        </w:rPr>
        <w:t xml:space="preserve">contratação de empresa para quisições de gêneros alimentícios, verduras, hortifrutigranjeiros,  materiais de limpeza e utensílios domésticos para manutenção dos serviços das secretarias deste município , </w:t>
      </w:r>
      <w:r w:rsidRPr="00EB644D">
        <w:rPr>
          <w:rFonts w:cs="Arial"/>
          <w:sz w:val="20"/>
          <w:szCs w:val="20"/>
        </w:rPr>
        <w:t>que</w:t>
      </w:r>
      <w:r w:rsidRPr="00EB644D">
        <w:rPr>
          <w:rFonts w:eastAsia="Arial" w:cs="Arial"/>
          <w:sz w:val="20"/>
          <w:szCs w:val="20"/>
        </w:rPr>
        <w:t xml:space="preserve"> </w:t>
      </w:r>
      <w:r w:rsidRPr="00EB644D">
        <w:rPr>
          <w:rFonts w:cs="Arial"/>
          <w:sz w:val="20"/>
          <w:szCs w:val="20"/>
        </w:rPr>
        <w:t>serão</w:t>
      </w:r>
      <w:r w:rsidRPr="00EB644D">
        <w:rPr>
          <w:rFonts w:eastAsia="Arial" w:cs="Arial"/>
          <w:sz w:val="20"/>
          <w:szCs w:val="20"/>
        </w:rPr>
        <w:t xml:space="preserve"> </w:t>
      </w:r>
      <w:r w:rsidRPr="00EB644D">
        <w:rPr>
          <w:rFonts w:cs="Arial"/>
          <w:sz w:val="20"/>
          <w:szCs w:val="20"/>
        </w:rPr>
        <w:t>utilizados</w:t>
      </w:r>
      <w:r w:rsidRPr="00EB644D">
        <w:rPr>
          <w:rFonts w:eastAsia="Arial" w:cs="Arial"/>
          <w:sz w:val="20"/>
          <w:szCs w:val="20"/>
        </w:rPr>
        <w:t xml:space="preserve"> </w:t>
      </w:r>
      <w:r w:rsidRPr="00EB644D">
        <w:rPr>
          <w:rFonts w:cs="Arial"/>
          <w:sz w:val="20"/>
          <w:szCs w:val="20"/>
        </w:rPr>
        <w:t>de</w:t>
      </w:r>
      <w:r w:rsidRPr="00EB644D">
        <w:rPr>
          <w:rFonts w:eastAsia="Arial" w:cs="Arial"/>
          <w:sz w:val="20"/>
          <w:szCs w:val="20"/>
        </w:rPr>
        <w:t xml:space="preserve"> </w:t>
      </w:r>
      <w:r w:rsidRPr="00EB644D">
        <w:rPr>
          <w:rFonts w:cs="Arial"/>
          <w:sz w:val="20"/>
          <w:szCs w:val="20"/>
        </w:rPr>
        <w:t>acordo</w:t>
      </w:r>
      <w:r w:rsidRPr="00EB644D">
        <w:rPr>
          <w:rFonts w:eastAsia="Arial" w:cs="Arial"/>
          <w:sz w:val="20"/>
          <w:szCs w:val="20"/>
        </w:rPr>
        <w:t xml:space="preserve"> </w:t>
      </w:r>
      <w:r w:rsidRPr="00EB644D">
        <w:rPr>
          <w:rFonts w:cs="Arial"/>
          <w:sz w:val="20"/>
          <w:szCs w:val="20"/>
        </w:rPr>
        <w:t>com</w:t>
      </w:r>
      <w:r w:rsidRPr="00EB644D">
        <w:rPr>
          <w:rFonts w:eastAsia="Arial" w:cs="Arial"/>
          <w:sz w:val="20"/>
          <w:szCs w:val="20"/>
        </w:rPr>
        <w:t xml:space="preserve"> </w:t>
      </w:r>
      <w:r w:rsidRPr="00EB644D">
        <w:rPr>
          <w:rFonts w:cs="Arial"/>
          <w:sz w:val="20"/>
          <w:szCs w:val="20"/>
        </w:rPr>
        <w:t>as</w:t>
      </w:r>
      <w:r w:rsidRPr="00EB644D">
        <w:rPr>
          <w:rFonts w:eastAsia="Arial" w:cs="Arial"/>
          <w:sz w:val="20"/>
          <w:szCs w:val="20"/>
        </w:rPr>
        <w:t xml:space="preserve"> </w:t>
      </w:r>
      <w:r w:rsidRPr="00EB644D">
        <w:rPr>
          <w:rFonts w:cs="Arial"/>
          <w:sz w:val="20"/>
          <w:szCs w:val="20"/>
        </w:rPr>
        <w:t>necessidades,</w:t>
      </w:r>
      <w:r w:rsidRPr="00EB644D">
        <w:rPr>
          <w:rFonts w:eastAsia="Arial" w:cs="Arial"/>
          <w:sz w:val="20"/>
          <w:szCs w:val="20"/>
        </w:rPr>
        <w:t xml:space="preserve"> </w:t>
      </w:r>
      <w:r w:rsidRPr="00EB644D">
        <w:rPr>
          <w:rFonts w:cs="Arial"/>
          <w:sz w:val="20"/>
          <w:szCs w:val="20"/>
        </w:rPr>
        <w:t>através</w:t>
      </w:r>
      <w:r w:rsidRPr="00EB644D">
        <w:rPr>
          <w:rFonts w:eastAsia="Arial" w:cs="Arial"/>
          <w:sz w:val="20"/>
          <w:szCs w:val="20"/>
        </w:rPr>
        <w:t xml:space="preserve"> </w:t>
      </w:r>
      <w:r w:rsidRPr="00EB644D">
        <w:rPr>
          <w:rFonts w:cs="Arial"/>
          <w:sz w:val="20"/>
          <w:szCs w:val="20"/>
        </w:rPr>
        <w:t>do</w:t>
      </w:r>
      <w:r w:rsidRPr="00EB644D">
        <w:rPr>
          <w:rFonts w:eastAsia="Arial" w:cs="Arial"/>
          <w:sz w:val="20"/>
          <w:szCs w:val="20"/>
        </w:rPr>
        <w:t xml:space="preserve"> </w:t>
      </w:r>
      <w:r w:rsidRPr="00EB644D">
        <w:rPr>
          <w:rFonts w:cs="Arial"/>
          <w:b/>
          <w:sz w:val="20"/>
          <w:szCs w:val="20"/>
        </w:rPr>
        <w:t>Pregão</w:t>
      </w:r>
      <w:r w:rsidRPr="00EB644D">
        <w:rPr>
          <w:rFonts w:eastAsia="Arial" w:cs="Arial"/>
          <w:b/>
          <w:sz w:val="20"/>
          <w:szCs w:val="20"/>
        </w:rPr>
        <w:t xml:space="preserve"> </w:t>
      </w:r>
      <w:r w:rsidRPr="00EB644D">
        <w:rPr>
          <w:rFonts w:cs="Arial"/>
          <w:b/>
          <w:sz w:val="20"/>
          <w:szCs w:val="20"/>
        </w:rPr>
        <w:t xml:space="preserve">Presencial n.º </w:t>
      </w:r>
      <w:r w:rsidR="00D22EB6">
        <w:rPr>
          <w:rFonts w:cs="Arial"/>
          <w:b/>
          <w:sz w:val="20"/>
          <w:szCs w:val="20"/>
        </w:rPr>
        <w:t>027/2018</w:t>
      </w:r>
      <w:r w:rsidRPr="00EB644D">
        <w:rPr>
          <w:rFonts w:cs="Arial"/>
          <w:b/>
          <w:sz w:val="20"/>
          <w:szCs w:val="20"/>
        </w:rPr>
        <w:t xml:space="preserve"> </w:t>
      </w:r>
      <w:r w:rsidRPr="00EB644D">
        <w:rPr>
          <w:rFonts w:cs="Arial"/>
          <w:sz w:val="20"/>
          <w:szCs w:val="20"/>
        </w:rPr>
        <w:t>constantes</w:t>
      </w:r>
      <w:r w:rsidRPr="00EB644D">
        <w:rPr>
          <w:rFonts w:eastAsia="Arial" w:cs="Arial"/>
          <w:sz w:val="20"/>
          <w:szCs w:val="20"/>
        </w:rPr>
        <w:t xml:space="preserve"> </w:t>
      </w:r>
      <w:r w:rsidRPr="00EB644D">
        <w:rPr>
          <w:rFonts w:cs="Arial"/>
          <w:sz w:val="20"/>
          <w:szCs w:val="20"/>
        </w:rPr>
        <w:t>no</w:t>
      </w:r>
      <w:r w:rsidRPr="00EB644D">
        <w:rPr>
          <w:rFonts w:eastAsia="Arial" w:cs="Arial"/>
          <w:sz w:val="20"/>
          <w:szCs w:val="20"/>
        </w:rPr>
        <w:t xml:space="preserve"> </w:t>
      </w:r>
      <w:r w:rsidRPr="00EB644D">
        <w:rPr>
          <w:rFonts w:cs="Arial"/>
          <w:b/>
          <w:sz w:val="20"/>
          <w:szCs w:val="20"/>
        </w:rPr>
        <w:t>Anexo</w:t>
      </w:r>
      <w:r w:rsidRPr="00EB644D">
        <w:rPr>
          <w:rFonts w:eastAsia="Arial" w:cs="Arial"/>
          <w:b/>
          <w:sz w:val="20"/>
          <w:szCs w:val="20"/>
        </w:rPr>
        <w:t xml:space="preserve"> </w:t>
      </w:r>
      <w:r w:rsidRPr="00EB644D">
        <w:rPr>
          <w:rFonts w:cs="Arial"/>
          <w:b/>
          <w:sz w:val="20"/>
          <w:szCs w:val="20"/>
        </w:rPr>
        <w:t>I</w:t>
      </w:r>
      <w:r w:rsidRPr="00EB644D">
        <w:rPr>
          <w:rFonts w:eastAsia="Arial" w:cs="Arial"/>
          <w:sz w:val="20"/>
          <w:szCs w:val="20"/>
        </w:rPr>
        <w:t xml:space="preserve"> </w:t>
      </w:r>
      <w:r w:rsidRPr="00EB644D">
        <w:rPr>
          <w:rFonts w:cs="Arial"/>
          <w:sz w:val="20"/>
          <w:szCs w:val="20"/>
        </w:rPr>
        <w:t>que</w:t>
      </w:r>
      <w:r w:rsidRPr="00EB644D">
        <w:rPr>
          <w:rFonts w:eastAsia="Arial" w:cs="Arial"/>
          <w:sz w:val="20"/>
          <w:szCs w:val="20"/>
        </w:rPr>
        <w:t xml:space="preserve"> </w:t>
      </w:r>
      <w:r w:rsidRPr="00EB644D">
        <w:rPr>
          <w:rFonts w:cs="Arial"/>
          <w:sz w:val="20"/>
          <w:szCs w:val="20"/>
        </w:rPr>
        <w:t>contêm</w:t>
      </w:r>
      <w:r w:rsidRPr="00EB644D">
        <w:rPr>
          <w:rFonts w:eastAsia="Arial" w:cs="Arial"/>
          <w:sz w:val="20"/>
          <w:szCs w:val="20"/>
        </w:rPr>
        <w:t xml:space="preserve"> </w:t>
      </w:r>
      <w:r w:rsidRPr="00EB644D">
        <w:rPr>
          <w:rFonts w:cs="Arial"/>
          <w:sz w:val="20"/>
          <w:szCs w:val="20"/>
        </w:rPr>
        <w:t>as</w:t>
      </w:r>
      <w:r w:rsidRPr="00EB644D">
        <w:rPr>
          <w:rFonts w:eastAsia="Arial" w:cs="Arial"/>
          <w:sz w:val="20"/>
          <w:szCs w:val="20"/>
        </w:rPr>
        <w:t xml:space="preserve"> </w:t>
      </w:r>
      <w:r w:rsidRPr="00EB644D">
        <w:rPr>
          <w:rFonts w:cs="Arial"/>
          <w:sz w:val="20"/>
          <w:szCs w:val="20"/>
        </w:rPr>
        <w:t>especificações</w:t>
      </w:r>
      <w:r w:rsidRPr="00EB644D">
        <w:rPr>
          <w:rFonts w:eastAsia="Arial" w:cs="Arial"/>
          <w:sz w:val="20"/>
          <w:szCs w:val="20"/>
        </w:rPr>
        <w:t xml:space="preserve"> </w:t>
      </w:r>
      <w:r w:rsidRPr="00EB644D">
        <w:rPr>
          <w:rFonts w:cs="Arial"/>
          <w:sz w:val="20"/>
          <w:szCs w:val="20"/>
        </w:rPr>
        <w:t>técnicas</w:t>
      </w:r>
      <w:r w:rsidRPr="00EB644D">
        <w:rPr>
          <w:rFonts w:eastAsia="Arial" w:cs="Arial"/>
          <w:sz w:val="20"/>
          <w:szCs w:val="20"/>
        </w:rPr>
        <w:t xml:space="preserve"> </w:t>
      </w:r>
      <w:r w:rsidRPr="00EB644D">
        <w:rPr>
          <w:rFonts w:cs="Arial"/>
          <w:sz w:val="20"/>
          <w:szCs w:val="20"/>
        </w:rPr>
        <w:t>e</w:t>
      </w:r>
      <w:r w:rsidRPr="00EB644D">
        <w:rPr>
          <w:rFonts w:eastAsia="Arial" w:cs="Arial"/>
          <w:sz w:val="20"/>
          <w:szCs w:val="20"/>
        </w:rPr>
        <w:t xml:space="preserve"> </w:t>
      </w:r>
      <w:r w:rsidRPr="00EB644D">
        <w:rPr>
          <w:rFonts w:cs="Arial"/>
          <w:sz w:val="20"/>
          <w:szCs w:val="20"/>
        </w:rPr>
        <w:t>comerciais</w:t>
      </w:r>
      <w:r w:rsidRPr="00EB644D">
        <w:rPr>
          <w:rFonts w:eastAsia="Arial" w:cs="Arial"/>
          <w:sz w:val="20"/>
          <w:szCs w:val="20"/>
        </w:rPr>
        <w:t xml:space="preserve"> </w:t>
      </w:r>
      <w:r w:rsidRPr="00EB644D">
        <w:rPr>
          <w:rFonts w:cs="Arial"/>
          <w:sz w:val="20"/>
          <w:szCs w:val="20"/>
        </w:rPr>
        <w:t>que</w:t>
      </w:r>
      <w:r w:rsidRPr="00EB644D">
        <w:rPr>
          <w:rFonts w:eastAsia="Arial" w:cs="Arial"/>
          <w:sz w:val="20"/>
          <w:szCs w:val="20"/>
        </w:rPr>
        <w:t xml:space="preserve"> </w:t>
      </w:r>
      <w:r w:rsidRPr="00EB644D">
        <w:rPr>
          <w:rFonts w:cs="Arial"/>
          <w:sz w:val="20"/>
          <w:szCs w:val="20"/>
        </w:rPr>
        <w:t>possibilitarão</w:t>
      </w:r>
      <w:r w:rsidRPr="00EB644D">
        <w:rPr>
          <w:rFonts w:eastAsia="Arial" w:cs="Arial"/>
          <w:sz w:val="20"/>
          <w:szCs w:val="20"/>
        </w:rPr>
        <w:t xml:space="preserve"> </w:t>
      </w:r>
      <w:r w:rsidRPr="00EB644D">
        <w:rPr>
          <w:rFonts w:cs="Arial"/>
          <w:sz w:val="20"/>
          <w:szCs w:val="20"/>
        </w:rPr>
        <w:t>o</w:t>
      </w:r>
      <w:r w:rsidRPr="00EB644D">
        <w:rPr>
          <w:rFonts w:eastAsia="Arial" w:cs="Arial"/>
          <w:sz w:val="20"/>
          <w:szCs w:val="20"/>
        </w:rPr>
        <w:t xml:space="preserve"> </w:t>
      </w:r>
      <w:r w:rsidRPr="00EB644D">
        <w:rPr>
          <w:rFonts w:cs="Arial"/>
          <w:sz w:val="20"/>
          <w:szCs w:val="20"/>
        </w:rPr>
        <w:t>preparo</w:t>
      </w:r>
      <w:r w:rsidRPr="00EB644D">
        <w:rPr>
          <w:rFonts w:eastAsia="Arial" w:cs="Arial"/>
          <w:sz w:val="20"/>
          <w:szCs w:val="20"/>
        </w:rPr>
        <w:t xml:space="preserve"> </w:t>
      </w:r>
      <w:r w:rsidRPr="00EB644D">
        <w:rPr>
          <w:rFonts w:cs="Arial"/>
          <w:sz w:val="20"/>
          <w:szCs w:val="20"/>
        </w:rPr>
        <w:t>das</w:t>
      </w:r>
      <w:r w:rsidRPr="00EB644D">
        <w:rPr>
          <w:rFonts w:eastAsia="Arial" w:cs="Arial"/>
          <w:sz w:val="20"/>
          <w:szCs w:val="20"/>
        </w:rPr>
        <w:t xml:space="preserve"> </w:t>
      </w:r>
      <w:r w:rsidRPr="00EB644D">
        <w:rPr>
          <w:rFonts w:cs="Arial"/>
          <w:sz w:val="20"/>
          <w:szCs w:val="20"/>
        </w:rPr>
        <w:t>propostas.</w:t>
      </w:r>
    </w:p>
    <w:p w:rsidR="00D117AF" w:rsidRPr="00EB644D" w:rsidRDefault="00D117AF" w:rsidP="00D117AF">
      <w:pPr>
        <w:pStyle w:val="Ttulo20"/>
        <w:spacing w:before="0" w:after="0"/>
        <w:jc w:val="both"/>
        <w:rPr>
          <w:rFonts w:cs="Arial"/>
          <w:b/>
          <w:iCs/>
          <w:sz w:val="20"/>
          <w:szCs w:val="20"/>
        </w:rPr>
      </w:pPr>
      <w:r w:rsidRPr="00EB644D">
        <w:rPr>
          <w:rFonts w:cs="Arial"/>
          <w:sz w:val="20"/>
          <w:szCs w:val="20"/>
        </w:rPr>
        <w:t>Discriminar</w:t>
      </w:r>
      <w:r w:rsidRPr="00EB644D">
        <w:rPr>
          <w:rFonts w:eastAsia="Arial" w:cs="Arial"/>
          <w:sz w:val="20"/>
          <w:szCs w:val="20"/>
        </w:rPr>
        <w:t xml:space="preserve"> </w:t>
      </w:r>
      <w:r w:rsidRPr="00EB644D">
        <w:rPr>
          <w:rFonts w:cs="Arial"/>
          <w:sz w:val="20"/>
          <w:szCs w:val="20"/>
        </w:rPr>
        <w:t>o</w:t>
      </w:r>
      <w:r w:rsidRPr="00EB644D">
        <w:rPr>
          <w:rFonts w:eastAsia="Arial" w:cs="Arial"/>
          <w:sz w:val="20"/>
          <w:szCs w:val="20"/>
        </w:rPr>
        <w:t xml:space="preserve"> </w:t>
      </w:r>
      <w:r w:rsidRPr="00EB644D">
        <w:rPr>
          <w:rFonts w:cs="Arial"/>
          <w:sz w:val="20"/>
          <w:szCs w:val="20"/>
        </w:rPr>
        <w:t>objeto,</w:t>
      </w:r>
      <w:r w:rsidRPr="00EB644D">
        <w:rPr>
          <w:rFonts w:eastAsia="Arial" w:cs="Arial"/>
          <w:sz w:val="20"/>
          <w:szCs w:val="20"/>
        </w:rPr>
        <w:t xml:space="preserve"> </w:t>
      </w:r>
      <w:r w:rsidRPr="00EB644D">
        <w:rPr>
          <w:rFonts w:cs="Arial"/>
          <w:sz w:val="20"/>
          <w:szCs w:val="20"/>
        </w:rPr>
        <w:t>conforme</w:t>
      </w:r>
      <w:r w:rsidRPr="00EB644D">
        <w:rPr>
          <w:rFonts w:eastAsia="Arial" w:cs="Arial"/>
          <w:sz w:val="20"/>
          <w:szCs w:val="20"/>
        </w:rPr>
        <w:t xml:space="preserve"> </w:t>
      </w:r>
      <w:r w:rsidRPr="00EB644D">
        <w:rPr>
          <w:rFonts w:cs="Arial"/>
          <w:sz w:val="20"/>
          <w:szCs w:val="20"/>
        </w:rPr>
        <w:t>relação</w:t>
      </w:r>
      <w:r w:rsidRPr="00EB644D">
        <w:rPr>
          <w:rFonts w:eastAsia="Arial" w:cs="Arial"/>
          <w:sz w:val="20"/>
          <w:szCs w:val="20"/>
        </w:rPr>
        <w:t xml:space="preserve"> </w:t>
      </w:r>
      <w:r w:rsidRPr="00EB644D">
        <w:rPr>
          <w:rFonts w:cs="Arial"/>
          <w:sz w:val="20"/>
          <w:szCs w:val="20"/>
        </w:rPr>
        <w:t>do</w:t>
      </w:r>
      <w:r w:rsidRPr="00EB644D">
        <w:rPr>
          <w:rFonts w:eastAsia="Arial" w:cs="Arial"/>
          <w:sz w:val="20"/>
          <w:szCs w:val="20"/>
        </w:rPr>
        <w:t xml:space="preserve"> </w:t>
      </w:r>
      <w:r w:rsidRPr="00EB644D">
        <w:rPr>
          <w:rFonts w:cs="Arial"/>
          <w:b/>
          <w:sz w:val="20"/>
          <w:szCs w:val="20"/>
        </w:rPr>
        <w:t>Anexo</w:t>
      </w:r>
      <w:r w:rsidRPr="00EB644D">
        <w:rPr>
          <w:rFonts w:eastAsia="Arial" w:cs="Arial"/>
          <w:b/>
          <w:sz w:val="20"/>
          <w:szCs w:val="20"/>
        </w:rPr>
        <w:t xml:space="preserve"> </w:t>
      </w:r>
      <w:r w:rsidRPr="00EB644D">
        <w:rPr>
          <w:rFonts w:cs="Arial"/>
          <w:b/>
          <w:sz w:val="20"/>
          <w:szCs w:val="20"/>
        </w:rPr>
        <w:t>I</w:t>
      </w:r>
      <w:r w:rsidRPr="00EB644D">
        <w:rPr>
          <w:rFonts w:cs="Arial"/>
          <w:sz w:val="20"/>
          <w:szCs w:val="20"/>
        </w:rPr>
        <w:t>,</w:t>
      </w:r>
      <w:r w:rsidRPr="00EB644D">
        <w:rPr>
          <w:rFonts w:eastAsia="Arial" w:cs="Arial"/>
          <w:sz w:val="20"/>
          <w:szCs w:val="20"/>
        </w:rPr>
        <w:t xml:space="preserve"> </w:t>
      </w:r>
      <w:r w:rsidRPr="00EB644D">
        <w:rPr>
          <w:rFonts w:cs="Arial"/>
          <w:sz w:val="20"/>
          <w:szCs w:val="20"/>
        </w:rPr>
        <w:t>CONSTANDO,</w:t>
      </w:r>
      <w:r w:rsidRPr="00EB644D">
        <w:rPr>
          <w:rFonts w:eastAsia="Arial" w:cs="Arial"/>
          <w:sz w:val="20"/>
          <w:szCs w:val="20"/>
        </w:rPr>
        <w:t xml:space="preserve"> </w:t>
      </w:r>
      <w:r w:rsidRPr="00EB644D">
        <w:rPr>
          <w:rFonts w:cs="Arial"/>
          <w:sz w:val="20"/>
          <w:szCs w:val="20"/>
        </w:rPr>
        <w:t>necessariamente:</w:t>
      </w:r>
      <w:r w:rsidRPr="00EB644D">
        <w:rPr>
          <w:rFonts w:eastAsia="Arial" w:cs="Arial"/>
          <w:sz w:val="20"/>
          <w:szCs w:val="20"/>
        </w:rPr>
        <w:t xml:space="preserve"> </w:t>
      </w:r>
      <w:r w:rsidRPr="00EB644D">
        <w:rPr>
          <w:rFonts w:cs="Arial"/>
          <w:b/>
          <w:iCs/>
          <w:sz w:val="20"/>
          <w:szCs w:val="20"/>
        </w:rPr>
        <w:t>item,</w:t>
      </w:r>
      <w:r w:rsidRPr="00EB644D">
        <w:rPr>
          <w:rFonts w:eastAsia="Arial" w:cs="Arial"/>
          <w:b/>
          <w:iCs/>
          <w:sz w:val="20"/>
          <w:szCs w:val="20"/>
        </w:rPr>
        <w:t xml:space="preserve"> </w:t>
      </w:r>
      <w:r w:rsidRPr="00EB644D">
        <w:rPr>
          <w:rFonts w:cs="Arial"/>
          <w:b/>
          <w:iCs/>
          <w:sz w:val="20"/>
          <w:szCs w:val="20"/>
        </w:rPr>
        <w:t>quantidade,</w:t>
      </w:r>
      <w:r w:rsidRPr="00EB644D">
        <w:rPr>
          <w:rFonts w:eastAsia="Arial" w:cs="Arial"/>
          <w:b/>
          <w:iCs/>
          <w:sz w:val="20"/>
          <w:szCs w:val="20"/>
        </w:rPr>
        <w:t xml:space="preserve"> </w:t>
      </w:r>
      <w:r w:rsidRPr="00EB644D">
        <w:rPr>
          <w:rFonts w:cs="Arial"/>
          <w:b/>
          <w:iCs/>
          <w:sz w:val="20"/>
          <w:szCs w:val="20"/>
        </w:rPr>
        <w:t>descrição,</w:t>
      </w:r>
      <w:r w:rsidRPr="00EB644D">
        <w:rPr>
          <w:rFonts w:eastAsia="Arial" w:cs="Arial"/>
          <w:b/>
          <w:iCs/>
          <w:sz w:val="20"/>
          <w:szCs w:val="20"/>
        </w:rPr>
        <w:t xml:space="preserve"> </w:t>
      </w:r>
      <w:r w:rsidRPr="00EB644D">
        <w:rPr>
          <w:rFonts w:cs="Arial"/>
          <w:b/>
          <w:iCs/>
          <w:sz w:val="20"/>
          <w:szCs w:val="20"/>
        </w:rPr>
        <w:t>Unidade,</w:t>
      </w:r>
      <w:r w:rsidRPr="00EB644D">
        <w:rPr>
          <w:rFonts w:eastAsia="Arial" w:cs="Arial"/>
          <w:b/>
          <w:iCs/>
          <w:sz w:val="20"/>
          <w:szCs w:val="20"/>
        </w:rPr>
        <w:t xml:space="preserve"> </w:t>
      </w:r>
      <w:r w:rsidRPr="00EB644D">
        <w:rPr>
          <w:rFonts w:cs="Arial"/>
          <w:b/>
          <w:iCs/>
          <w:sz w:val="20"/>
          <w:szCs w:val="20"/>
        </w:rPr>
        <w:t>Marca</w:t>
      </w:r>
      <w:r w:rsidRPr="00EB644D">
        <w:rPr>
          <w:rFonts w:eastAsia="Arial" w:cs="Arial"/>
          <w:b/>
          <w:iCs/>
          <w:sz w:val="20"/>
          <w:szCs w:val="20"/>
        </w:rPr>
        <w:t xml:space="preserve"> </w:t>
      </w:r>
      <w:r w:rsidRPr="00EB644D">
        <w:rPr>
          <w:rFonts w:cs="Arial"/>
          <w:b/>
          <w:iCs/>
          <w:sz w:val="20"/>
          <w:szCs w:val="20"/>
        </w:rPr>
        <w:t>(se</w:t>
      </w:r>
      <w:r w:rsidRPr="00EB644D">
        <w:rPr>
          <w:rFonts w:eastAsia="Arial" w:cs="Arial"/>
          <w:b/>
          <w:iCs/>
          <w:sz w:val="20"/>
          <w:szCs w:val="20"/>
        </w:rPr>
        <w:t xml:space="preserve"> </w:t>
      </w:r>
      <w:r w:rsidRPr="00EB644D">
        <w:rPr>
          <w:rFonts w:cs="Arial"/>
          <w:b/>
          <w:iCs/>
          <w:sz w:val="20"/>
          <w:szCs w:val="20"/>
        </w:rPr>
        <w:t>houver</w:t>
      </w:r>
      <w:r w:rsidRPr="00EB644D">
        <w:rPr>
          <w:rFonts w:eastAsia="Arial" w:cs="Arial"/>
          <w:b/>
          <w:iCs/>
          <w:sz w:val="20"/>
          <w:szCs w:val="20"/>
        </w:rPr>
        <w:t xml:space="preserve"> </w:t>
      </w:r>
      <w:r w:rsidRPr="00EB644D">
        <w:rPr>
          <w:rFonts w:cs="Arial"/>
          <w:b/>
          <w:iCs/>
          <w:sz w:val="20"/>
          <w:szCs w:val="20"/>
        </w:rPr>
        <w:t>marca</w:t>
      </w:r>
      <w:r w:rsidRPr="00EB644D">
        <w:rPr>
          <w:rFonts w:eastAsia="Arial" w:cs="Arial"/>
          <w:b/>
          <w:iCs/>
          <w:sz w:val="20"/>
          <w:szCs w:val="20"/>
        </w:rPr>
        <w:t xml:space="preserve"> </w:t>
      </w:r>
      <w:r w:rsidRPr="00EB644D">
        <w:rPr>
          <w:rFonts w:cs="Arial"/>
          <w:b/>
          <w:iCs/>
          <w:sz w:val="20"/>
          <w:szCs w:val="20"/>
        </w:rPr>
        <w:t>para</w:t>
      </w:r>
      <w:r w:rsidRPr="00EB644D">
        <w:rPr>
          <w:rFonts w:eastAsia="Arial" w:cs="Arial"/>
          <w:b/>
          <w:iCs/>
          <w:sz w:val="20"/>
          <w:szCs w:val="20"/>
        </w:rPr>
        <w:t xml:space="preserve"> </w:t>
      </w:r>
      <w:r w:rsidRPr="00EB644D">
        <w:rPr>
          <w:rFonts w:cs="Arial"/>
          <w:b/>
          <w:iCs/>
          <w:sz w:val="20"/>
          <w:szCs w:val="20"/>
        </w:rPr>
        <w:t>o</w:t>
      </w:r>
      <w:r w:rsidRPr="00EB644D">
        <w:rPr>
          <w:rFonts w:eastAsia="Arial" w:cs="Arial"/>
          <w:b/>
          <w:iCs/>
          <w:sz w:val="20"/>
          <w:szCs w:val="20"/>
        </w:rPr>
        <w:t xml:space="preserve"> </w:t>
      </w:r>
      <w:r w:rsidRPr="00EB644D">
        <w:rPr>
          <w:rFonts w:cs="Arial"/>
          <w:b/>
          <w:iCs/>
          <w:sz w:val="20"/>
          <w:szCs w:val="20"/>
        </w:rPr>
        <w:t>produto),</w:t>
      </w:r>
      <w:r w:rsidRPr="00EB644D">
        <w:rPr>
          <w:rFonts w:eastAsia="Arial" w:cs="Arial"/>
          <w:b/>
          <w:iCs/>
          <w:sz w:val="20"/>
          <w:szCs w:val="20"/>
        </w:rPr>
        <w:t xml:space="preserve"> </w:t>
      </w:r>
      <w:r w:rsidRPr="00EB644D">
        <w:rPr>
          <w:rFonts w:cs="Arial"/>
          <w:b/>
          <w:iCs/>
          <w:sz w:val="20"/>
          <w:szCs w:val="20"/>
        </w:rPr>
        <w:t>R$/unitário</w:t>
      </w:r>
      <w:r w:rsidRPr="00EB644D">
        <w:rPr>
          <w:rFonts w:eastAsia="Arial" w:cs="Arial"/>
          <w:b/>
          <w:iCs/>
          <w:sz w:val="20"/>
          <w:szCs w:val="20"/>
        </w:rPr>
        <w:t xml:space="preserve"> </w:t>
      </w:r>
      <w:r w:rsidRPr="00EB644D">
        <w:rPr>
          <w:rFonts w:cs="Arial"/>
          <w:b/>
          <w:iCs/>
          <w:sz w:val="20"/>
          <w:szCs w:val="20"/>
        </w:rPr>
        <w:t>e</w:t>
      </w:r>
      <w:r w:rsidRPr="00EB644D">
        <w:rPr>
          <w:rFonts w:eastAsia="Arial" w:cs="Arial"/>
          <w:b/>
          <w:iCs/>
          <w:sz w:val="20"/>
          <w:szCs w:val="20"/>
        </w:rPr>
        <w:t xml:space="preserve"> </w:t>
      </w:r>
      <w:r w:rsidRPr="00EB644D">
        <w:rPr>
          <w:rFonts w:cs="Arial"/>
          <w:b/>
          <w:iCs/>
          <w:sz w:val="20"/>
          <w:szCs w:val="20"/>
        </w:rPr>
        <w:t>R$/Total.</w:t>
      </w:r>
      <w:r w:rsidRPr="00EB644D">
        <w:rPr>
          <w:rFonts w:eastAsia="Arial" w:cs="Arial"/>
          <w:b/>
          <w:iCs/>
          <w:sz w:val="20"/>
          <w:szCs w:val="20"/>
        </w:rPr>
        <w:t xml:space="preserve"> </w:t>
      </w:r>
      <w:r w:rsidRPr="00EB644D">
        <w:rPr>
          <w:rFonts w:cs="Arial"/>
          <w:b/>
          <w:iCs/>
          <w:sz w:val="20"/>
          <w:szCs w:val="20"/>
        </w:rPr>
        <w:t>(com</w:t>
      </w:r>
      <w:r w:rsidRPr="00EB644D">
        <w:rPr>
          <w:rFonts w:eastAsia="Arial" w:cs="Arial"/>
          <w:b/>
          <w:iCs/>
          <w:sz w:val="20"/>
          <w:szCs w:val="20"/>
        </w:rPr>
        <w:t xml:space="preserve"> </w:t>
      </w:r>
      <w:r w:rsidRPr="00EB644D">
        <w:rPr>
          <w:rFonts w:cs="Arial"/>
          <w:b/>
          <w:iCs/>
          <w:sz w:val="20"/>
          <w:szCs w:val="20"/>
        </w:rPr>
        <w:t>no</w:t>
      </w:r>
      <w:r w:rsidRPr="00EB644D">
        <w:rPr>
          <w:rFonts w:eastAsia="Arial" w:cs="Arial"/>
          <w:b/>
          <w:iCs/>
          <w:sz w:val="20"/>
          <w:szCs w:val="20"/>
        </w:rPr>
        <w:t xml:space="preserve"> </w:t>
      </w:r>
      <w:r w:rsidRPr="00EB644D">
        <w:rPr>
          <w:rFonts w:cs="Arial"/>
          <w:b/>
          <w:iCs/>
          <w:sz w:val="20"/>
          <w:szCs w:val="20"/>
        </w:rPr>
        <w:t>máximo</w:t>
      </w:r>
      <w:r w:rsidRPr="00EB644D">
        <w:rPr>
          <w:rFonts w:eastAsia="Arial" w:cs="Arial"/>
          <w:b/>
          <w:iCs/>
          <w:sz w:val="20"/>
          <w:szCs w:val="20"/>
        </w:rPr>
        <w:t xml:space="preserve"> </w:t>
      </w:r>
      <w:r w:rsidRPr="00EB644D">
        <w:rPr>
          <w:rFonts w:cs="Arial"/>
          <w:b/>
          <w:iCs/>
          <w:sz w:val="20"/>
          <w:szCs w:val="20"/>
        </w:rPr>
        <w:t>duas</w:t>
      </w:r>
      <w:r w:rsidRPr="00EB644D">
        <w:rPr>
          <w:rFonts w:eastAsia="Arial" w:cs="Arial"/>
          <w:b/>
          <w:iCs/>
          <w:sz w:val="20"/>
          <w:szCs w:val="20"/>
        </w:rPr>
        <w:t xml:space="preserve"> </w:t>
      </w:r>
      <w:r w:rsidRPr="00EB644D">
        <w:rPr>
          <w:rFonts w:cs="Arial"/>
          <w:b/>
          <w:iCs/>
          <w:sz w:val="20"/>
          <w:szCs w:val="20"/>
        </w:rPr>
        <w:t>casas</w:t>
      </w:r>
      <w:r w:rsidRPr="00EB644D">
        <w:rPr>
          <w:rFonts w:eastAsia="Arial" w:cs="Arial"/>
          <w:b/>
          <w:iCs/>
          <w:sz w:val="20"/>
          <w:szCs w:val="20"/>
        </w:rPr>
        <w:t xml:space="preserve"> </w:t>
      </w:r>
      <w:r w:rsidRPr="00EB644D">
        <w:rPr>
          <w:rFonts w:cs="Arial"/>
          <w:b/>
          <w:iCs/>
          <w:sz w:val="20"/>
          <w:szCs w:val="20"/>
        </w:rPr>
        <w:t>após</w:t>
      </w:r>
      <w:r w:rsidRPr="00EB644D">
        <w:rPr>
          <w:rFonts w:eastAsia="Arial" w:cs="Arial"/>
          <w:b/>
          <w:iCs/>
          <w:sz w:val="20"/>
          <w:szCs w:val="20"/>
        </w:rPr>
        <w:t xml:space="preserve"> </w:t>
      </w:r>
      <w:r w:rsidRPr="00EB644D">
        <w:rPr>
          <w:rFonts w:cs="Arial"/>
          <w:b/>
          <w:iCs/>
          <w:sz w:val="20"/>
          <w:szCs w:val="20"/>
        </w:rPr>
        <w:t>a</w:t>
      </w:r>
      <w:r w:rsidRPr="00EB644D">
        <w:rPr>
          <w:rFonts w:eastAsia="Arial" w:cs="Arial"/>
          <w:b/>
          <w:iCs/>
          <w:sz w:val="20"/>
          <w:szCs w:val="20"/>
        </w:rPr>
        <w:t xml:space="preserve"> </w:t>
      </w:r>
      <w:r w:rsidRPr="00EB644D">
        <w:rPr>
          <w:rFonts w:cs="Arial"/>
          <w:b/>
          <w:iCs/>
          <w:sz w:val="20"/>
          <w:szCs w:val="20"/>
        </w:rPr>
        <w:t>vírgula).</w:t>
      </w:r>
    </w:p>
    <w:p w:rsidR="00D117AF" w:rsidRDefault="00D117AF"/>
    <w:tbl>
      <w:tblPr>
        <w:tblW w:w="9439" w:type="dxa"/>
        <w:tblInd w:w="55" w:type="dxa"/>
        <w:tblLayout w:type="fixed"/>
        <w:tblCellMar>
          <w:left w:w="70" w:type="dxa"/>
          <w:right w:w="70" w:type="dxa"/>
        </w:tblCellMar>
        <w:tblLook w:val="04A0"/>
      </w:tblPr>
      <w:tblGrid>
        <w:gridCol w:w="724"/>
        <w:gridCol w:w="851"/>
        <w:gridCol w:w="699"/>
        <w:gridCol w:w="3729"/>
        <w:gridCol w:w="797"/>
        <w:gridCol w:w="1437"/>
        <w:gridCol w:w="1202"/>
      </w:tblGrid>
      <w:tr w:rsidR="00D117AF" w:rsidRPr="00EB644D" w:rsidTr="005D1E70">
        <w:trPr>
          <w:trHeight w:val="300"/>
        </w:trPr>
        <w:tc>
          <w:tcPr>
            <w:tcW w:w="9439" w:type="dxa"/>
            <w:gridSpan w:val="7"/>
            <w:tcBorders>
              <w:top w:val="single" w:sz="4" w:space="0" w:color="auto"/>
              <w:left w:val="single" w:sz="4" w:space="0" w:color="auto"/>
              <w:bottom w:val="single" w:sz="4" w:space="0" w:color="auto"/>
              <w:right w:val="single" w:sz="4" w:space="0" w:color="000000"/>
            </w:tcBorders>
            <w:shd w:val="clear" w:color="auto" w:fill="D9D9D9"/>
            <w:vAlign w:val="bottom"/>
            <w:hideMark/>
          </w:tcPr>
          <w:p w:rsidR="00D117AF" w:rsidRPr="00EB644D" w:rsidRDefault="00D117AF" w:rsidP="005D1E70">
            <w:pPr>
              <w:spacing w:after="0" w:line="240" w:lineRule="auto"/>
              <w:jc w:val="center"/>
              <w:rPr>
                <w:rFonts w:ascii="Arial" w:eastAsia="Times New Roman" w:hAnsi="Arial" w:cs="Arial"/>
                <w:b/>
                <w:sz w:val="20"/>
                <w:szCs w:val="20"/>
                <w:lang w:eastAsia="pt-BR"/>
              </w:rPr>
            </w:pPr>
            <w:r w:rsidRPr="00EB644D">
              <w:rPr>
                <w:rFonts w:ascii="Arial" w:eastAsia="Times New Roman" w:hAnsi="Arial" w:cs="Arial"/>
                <w:b/>
                <w:sz w:val="20"/>
                <w:szCs w:val="20"/>
                <w:lang w:eastAsia="pt-BR"/>
              </w:rPr>
              <w:t>LOTE I</w:t>
            </w:r>
          </w:p>
        </w:tc>
      </w:tr>
      <w:tr w:rsidR="00D117AF" w:rsidRPr="00EB644D" w:rsidTr="005D1E70">
        <w:trPr>
          <w:trHeight w:val="300"/>
        </w:trPr>
        <w:tc>
          <w:tcPr>
            <w:tcW w:w="724" w:type="dxa"/>
            <w:tcBorders>
              <w:top w:val="nil"/>
              <w:left w:val="single" w:sz="4" w:space="0" w:color="auto"/>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1587"/>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5.600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ACÚCAR –  </w:t>
            </w:r>
            <w:r w:rsidRPr="00EB644D">
              <w:rPr>
                <w:rFonts w:ascii="Arial" w:eastAsia="Times New Roman" w:hAnsi="Arial" w:cs="Arial"/>
                <w:sz w:val="20"/>
                <w:szCs w:val="20"/>
                <w:lang w:eastAsia="pt-BR"/>
              </w:rPr>
              <w:t>cristalizado, na cor branca, sacarose de cana-de-açúcar. O produto devera ter registro no Ministério da Saúde e atender a Portaria 451/97 do Ministério da Saúde e a Resolução 12/78 da Comissão Nacional de Normas e Padrões para Alimentos - CNNPA. Embalagem em polietileno de 1kg, contendo data de fabricação e prazo de validade.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6"/>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ARROZ BRANCO – </w:t>
            </w:r>
            <w:r w:rsidRPr="00EB644D">
              <w:rPr>
                <w:rFonts w:ascii="Arial" w:eastAsia="Times New Roman" w:hAnsi="Arial" w:cs="Arial"/>
                <w:sz w:val="20"/>
                <w:szCs w:val="20"/>
                <w:lang w:eastAsia="pt-BR"/>
              </w:rPr>
              <w:t>tipo 1. Embalagem contendo 1 kg, com identificação do produto, marca do fabricante, prazo de validade e peso líquido. O produto devera ter registro no ministério da agricultura e/ou Ministério da Saúde.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3</w:t>
            </w:r>
          </w:p>
        </w:tc>
        <w:tc>
          <w:tcPr>
            <w:tcW w:w="851"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6.4</w:t>
            </w:r>
            <w:r w:rsidRPr="00EB644D">
              <w:rPr>
                <w:rFonts w:ascii="Arial" w:eastAsia="Times New Roman" w:hAnsi="Arial" w:cs="Arial"/>
                <w:sz w:val="20"/>
                <w:szCs w:val="20"/>
                <w:lang w:eastAsia="pt-BR"/>
              </w:rPr>
              <w:t>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ARROZ PARBOILIZADO – </w:t>
            </w:r>
            <w:r w:rsidRPr="00EB644D">
              <w:rPr>
                <w:rFonts w:ascii="Arial" w:eastAsia="Times New Roman" w:hAnsi="Arial" w:cs="Arial"/>
                <w:sz w:val="20"/>
                <w:szCs w:val="20"/>
                <w:lang w:eastAsia="pt-BR"/>
              </w:rPr>
              <w:t>classe longo fino, tipo 1. Embalagem contendo 1 kg, com identificação do produto, marca do fabricante, prazo de validade e peso líquido, de acordo com a Resolução 12/78 da CNNPA. O produto devera ter registro no Ministério da Agricultura e/ou Ministério da Saúde.</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w:t>
            </w:r>
          </w:p>
        </w:tc>
        <w:tc>
          <w:tcPr>
            <w:tcW w:w="851"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CAFÉ EM PÓ</w:t>
            </w:r>
            <w:r w:rsidRPr="00EB644D">
              <w:rPr>
                <w:rFonts w:ascii="Arial" w:eastAsia="Times New Roman" w:hAnsi="Arial" w:cs="Arial"/>
                <w:sz w:val="20"/>
                <w:szCs w:val="20"/>
                <w:lang w:eastAsia="pt-BR"/>
              </w:rPr>
              <w:t>, torrado e moído com selo da ABIC. Embalagem a vácuo, contendo 250 grs cada.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437"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38"/>
        </w:trPr>
        <w:tc>
          <w:tcPr>
            <w:tcW w:w="72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w:t>
            </w:r>
          </w:p>
        </w:tc>
        <w:tc>
          <w:tcPr>
            <w:tcW w:w="851"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w:t>
            </w:r>
            <w:r w:rsidRPr="00EB644D">
              <w:rPr>
                <w:rFonts w:ascii="Arial" w:eastAsia="Times New Roman" w:hAnsi="Arial" w:cs="Arial"/>
                <w:sz w:val="20"/>
                <w:szCs w:val="20"/>
                <w:lang w:eastAsia="pt-BR"/>
              </w:rPr>
              <w:t>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FARINHA DE MANDIOCA – </w:t>
            </w:r>
            <w:r w:rsidRPr="00EB644D">
              <w:rPr>
                <w:rFonts w:ascii="Arial" w:eastAsia="Times New Roman" w:hAnsi="Arial" w:cs="Arial"/>
                <w:sz w:val="20"/>
                <w:szCs w:val="20"/>
                <w:lang w:eastAsia="pt-BR"/>
              </w:rPr>
              <w:t>grupo seca, subgrupo fina, tipo 1. Embalagem, contendo 1Kg, com identificação do produto, marca do fabricante, prazo de validade e peso líquido. O produto devera ter registro no Ministério da Agricultura e/ou Ministério da Saúde.</w:t>
            </w:r>
          </w:p>
        </w:tc>
        <w:tc>
          <w:tcPr>
            <w:tcW w:w="797"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539"/>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FARINHA DE TAPIOCA,</w:t>
            </w:r>
            <w:r w:rsidRPr="00EB644D">
              <w:rPr>
                <w:rFonts w:ascii="Arial" w:eastAsia="Times New Roman" w:hAnsi="Arial" w:cs="Arial"/>
                <w:sz w:val="20"/>
                <w:szCs w:val="20"/>
                <w:lang w:eastAsia="pt-BR"/>
              </w:rPr>
              <w:t xml:space="preserve"> fina, branca, crua, fabricada a partir de matérias-primas sãs e limpa. Produto livre de matéria terrosa, parasitos, larvas e detritos animais e vegetais. Não podendo apresentar-se úmido, fermentado ou rançoso. Odor e sabor próprio. Embalagem: saco de polietileno Integro, atóxico, resistente e limpo, contendo 1 kg de peso líquido.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8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7</w:t>
            </w:r>
          </w:p>
        </w:tc>
        <w:tc>
          <w:tcPr>
            <w:tcW w:w="851"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FARINHA DE TRIGO COM FERMENTO –</w:t>
            </w:r>
            <w:r w:rsidRPr="00EB644D">
              <w:rPr>
                <w:rFonts w:ascii="Arial" w:eastAsia="Times New Roman" w:hAnsi="Arial" w:cs="Arial"/>
                <w:sz w:val="20"/>
                <w:szCs w:val="20"/>
                <w:lang w:eastAsia="pt-BR"/>
              </w:rPr>
              <w:t xml:space="preserve"> embalagem de 1Kg, com identificação do produto, marca do fabricante, prazo de validade e peso líquido, de acordo com a Resolução 12/78 da CNNPA.</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8"/>
        </w:trPr>
        <w:tc>
          <w:tcPr>
            <w:tcW w:w="72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8</w:t>
            </w:r>
          </w:p>
        </w:tc>
        <w:tc>
          <w:tcPr>
            <w:tcW w:w="851"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FARINHA DE TRIGO SEM FERMENTO –</w:t>
            </w:r>
            <w:r w:rsidRPr="00EB644D">
              <w:rPr>
                <w:rFonts w:ascii="Arial" w:eastAsia="Times New Roman" w:hAnsi="Arial" w:cs="Arial"/>
                <w:sz w:val="20"/>
                <w:szCs w:val="20"/>
                <w:lang w:eastAsia="pt-BR"/>
              </w:rPr>
              <w:t xml:space="preserve"> embalagem de 1Kg, com identificação do produto, marca do fabricante, prazo de validade e peso líquido, de acordo </w:t>
            </w:r>
            <w:r w:rsidRPr="00EB644D">
              <w:rPr>
                <w:rFonts w:ascii="Arial" w:eastAsia="Times New Roman" w:hAnsi="Arial" w:cs="Arial"/>
                <w:sz w:val="20"/>
                <w:szCs w:val="20"/>
                <w:lang w:eastAsia="pt-BR"/>
              </w:rPr>
              <w:lastRenderedPageBreak/>
              <w:t>com a Resolução 12/78 da CNNPA.</w:t>
            </w:r>
          </w:p>
        </w:tc>
        <w:tc>
          <w:tcPr>
            <w:tcW w:w="797"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5"/>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1000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FEIJÃO CATADOR – </w:t>
            </w:r>
            <w:r w:rsidRPr="00EB644D">
              <w:rPr>
                <w:rFonts w:ascii="Arial" w:eastAsia="Times New Roman" w:hAnsi="Arial" w:cs="Arial"/>
                <w:sz w:val="20"/>
                <w:szCs w:val="20"/>
                <w:lang w:eastAsia="pt-BR"/>
              </w:rPr>
              <w:t>embalagem contendo 01 kg, com identificação do produto, marca do fabricante, prazo de validade, peso líquido e de acordo com a Resolução 12/78 da Comissão Nacional de Normas e Padrões para Alimentos – CNNPA.</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5"/>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10</w:t>
            </w:r>
          </w:p>
        </w:tc>
        <w:tc>
          <w:tcPr>
            <w:tcW w:w="851"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1.400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single" w:sz="4" w:space="0" w:color="auto"/>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FEIJÃO FRADINHO – </w:t>
            </w:r>
            <w:r w:rsidRPr="00EB644D">
              <w:rPr>
                <w:rFonts w:ascii="Arial" w:eastAsia="Times New Roman" w:hAnsi="Arial" w:cs="Arial"/>
                <w:sz w:val="20"/>
                <w:szCs w:val="20"/>
                <w:lang w:eastAsia="pt-BR"/>
              </w:rPr>
              <w:t>embalagem contendo 01 kg, com identificação do produto, marca do fabricante, prazo de validade, peso líquido e de acordo com a Resolução 12/78 da Comissão Nacional de Normas e Padrões para Alimentos – CNNPA.</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5"/>
        </w:trPr>
        <w:tc>
          <w:tcPr>
            <w:tcW w:w="72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11</w:t>
            </w:r>
          </w:p>
        </w:tc>
        <w:tc>
          <w:tcPr>
            <w:tcW w:w="851"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660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FEIJÃO PRETO – </w:t>
            </w:r>
            <w:r w:rsidRPr="00EB644D">
              <w:rPr>
                <w:rFonts w:ascii="Arial" w:eastAsia="Times New Roman" w:hAnsi="Arial" w:cs="Arial"/>
                <w:sz w:val="20"/>
                <w:szCs w:val="20"/>
                <w:lang w:eastAsia="pt-BR"/>
              </w:rPr>
              <w:t>embalagem contendo 01 kg, com identificação do produto, marca do fabricante, prazo de validade, peso líquido e de acordo com a Resolução 12/78 da Comissão Nacional de Normas e Padrões para Alimentos – CNNPA.</w:t>
            </w:r>
          </w:p>
        </w:tc>
        <w:tc>
          <w:tcPr>
            <w:tcW w:w="797"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96"/>
        </w:trPr>
        <w:tc>
          <w:tcPr>
            <w:tcW w:w="72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12</w:t>
            </w:r>
          </w:p>
        </w:tc>
        <w:tc>
          <w:tcPr>
            <w:tcW w:w="851"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3.200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FEIJÃO, BRANCO,</w:t>
            </w:r>
            <w:r w:rsidRPr="00EB644D">
              <w:rPr>
                <w:rFonts w:ascii="Arial" w:eastAsia="Times New Roman" w:hAnsi="Arial" w:cs="Arial"/>
                <w:sz w:val="20"/>
                <w:szCs w:val="20"/>
                <w:lang w:eastAsia="pt-BR"/>
              </w:rPr>
              <w:t xml:space="preserve"> tipo 1, permitido 2% de impurezas Embalagem: pacote com 1 kg, com dados de identificação do produto, marca do fabricante, prazo de validade, peso liquido e de acordo com as Normas e/ou Resoluções da ANVISA/MS.</w:t>
            </w:r>
          </w:p>
        </w:tc>
        <w:tc>
          <w:tcPr>
            <w:tcW w:w="797"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249"/>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13</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8</w:t>
            </w:r>
            <w:r w:rsidRPr="00EB644D">
              <w:rPr>
                <w:rFonts w:ascii="Arial" w:eastAsia="Times New Roman" w:hAnsi="Arial" w:cs="Arial"/>
                <w:sz w:val="20"/>
                <w:szCs w:val="20"/>
                <w:lang w:eastAsia="pt-BR"/>
              </w:rPr>
              <w:t>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Garrafa pet</w:t>
            </w:r>
          </w:p>
        </w:tc>
        <w:tc>
          <w:tcPr>
            <w:tcW w:w="372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ÓLEO COMESTÍVEL VEGETAL DE SOJA</w:t>
            </w:r>
            <w:r w:rsidRPr="00EB644D">
              <w:rPr>
                <w:rFonts w:ascii="Arial" w:eastAsia="Times New Roman" w:hAnsi="Arial" w:cs="Arial"/>
                <w:sz w:val="20"/>
                <w:szCs w:val="20"/>
                <w:lang w:eastAsia="pt-BR"/>
              </w:rPr>
              <w:t xml:space="preserve"> – puro, refinado, sem colesterol, rico em vitamina E. Embalagem de 900ml com identificação do produto, marca do fabricante, prazo de validade e capacidade. O produto devera ter registro no Ministério da Agricultura e/ou Ministério da Saúde.</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23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bl>
    <w:p w:rsidR="00D117AF" w:rsidRDefault="00D117AF"/>
    <w:p w:rsidR="00D117AF" w:rsidRDefault="00D117AF"/>
    <w:tbl>
      <w:tblPr>
        <w:tblW w:w="9439" w:type="dxa"/>
        <w:tblInd w:w="55" w:type="dxa"/>
        <w:tblLayout w:type="fixed"/>
        <w:tblCellMar>
          <w:left w:w="70" w:type="dxa"/>
          <w:right w:w="70" w:type="dxa"/>
        </w:tblCellMar>
        <w:tblLook w:val="04A0"/>
      </w:tblPr>
      <w:tblGrid>
        <w:gridCol w:w="544"/>
        <w:gridCol w:w="38"/>
        <w:gridCol w:w="142"/>
        <w:gridCol w:w="581"/>
        <w:gridCol w:w="128"/>
        <w:gridCol w:w="142"/>
        <w:gridCol w:w="699"/>
        <w:gridCol w:w="3553"/>
        <w:gridCol w:w="176"/>
        <w:gridCol w:w="675"/>
        <w:gridCol w:w="122"/>
        <w:gridCol w:w="1212"/>
        <w:gridCol w:w="225"/>
        <w:gridCol w:w="1202"/>
      </w:tblGrid>
      <w:tr w:rsidR="00D117AF"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D117AF" w:rsidRPr="00EB644D" w:rsidRDefault="00D117AF" w:rsidP="005D1E70">
            <w:pPr>
              <w:spacing w:after="0" w:line="240" w:lineRule="auto"/>
              <w:jc w:val="center"/>
              <w:rPr>
                <w:rFonts w:ascii="Arial" w:eastAsia="Times New Roman" w:hAnsi="Arial" w:cs="Arial"/>
                <w:b/>
                <w:sz w:val="20"/>
                <w:szCs w:val="20"/>
                <w:lang w:eastAsia="pt-BR"/>
              </w:rPr>
            </w:pPr>
            <w:r>
              <w:rPr>
                <w:rFonts w:ascii="Arial" w:eastAsia="Times New Roman" w:hAnsi="Arial" w:cs="Arial"/>
                <w:b/>
                <w:sz w:val="20"/>
                <w:szCs w:val="20"/>
                <w:lang w:eastAsia="pt-BR"/>
              </w:rPr>
              <w:t>LOTE I</w:t>
            </w:r>
            <w:r w:rsidRPr="00EB644D">
              <w:rPr>
                <w:rFonts w:ascii="Arial" w:eastAsia="Times New Roman" w:hAnsi="Arial" w:cs="Arial"/>
                <w:b/>
                <w:sz w:val="20"/>
                <w:szCs w:val="20"/>
                <w:lang w:eastAsia="pt-BR"/>
              </w:rPr>
              <w:t>I</w:t>
            </w:r>
          </w:p>
        </w:tc>
      </w:tr>
      <w:tr w:rsidR="00D117AF" w:rsidRPr="00EB644D" w:rsidTr="005D1E70">
        <w:trPr>
          <w:trHeight w:val="300"/>
        </w:trPr>
        <w:tc>
          <w:tcPr>
            <w:tcW w:w="724" w:type="dxa"/>
            <w:gridSpan w:val="3"/>
            <w:tcBorders>
              <w:top w:val="nil"/>
              <w:left w:val="single" w:sz="4" w:space="0" w:color="auto"/>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80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AÇAFRÃO – </w:t>
            </w:r>
            <w:r w:rsidRPr="00EB644D">
              <w:rPr>
                <w:rFonts w:ascii="Arial" w:eastAsia="Times New Roman" w:hAnsi="Arial" w:cs="Arial"/>
                <w:sz w:val="20"/>
                <w:szCs w:val="20"/>
                <w:lang w:eastAsia="pt-BR"/>
              </w:rPr>
              <w:t>condimento, apresentação industrial matéria-prima açafrão, aspecto físico pó para aplicação na culinária em geral.</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2</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ACHOCOLATADO –</w:t>
            </w:r>
            <w:r w:rsidRPr="00EB644D">
              <w:rPr>
                <w:rFonts w:ascii="Arial" w:eastAsia="Times New Roman" w:hAnsi="Arial" w:cs="Arial"/>
                <w:sz w:val="20"/>
                <w:szCs w:val="20"/>
                <w:lang w:eastAsia="pt-BR"/>
              </w:rPr>
              <w:t xml:space="preserve"> em pó, instantâneo, tradicional, a base de açúcar, cacau em pó e maltodextrina, embalagem com 400g, com identificação do produto, marca do fabricante, prazo de validade e peso líquido.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ÁGUA MINERAL NATURAL</w:t>
            </w:r>
            <w:r w:rsidRPr="00EB644D">
              <w:rPr>
                <w:rFonts w:ascii="Arial" w:eastAsia="Times New Roman" w:hAnsi="Arial" w:cs="Arial"/>
                <w:sz w:val="20"/>
                <w:szCs w:val="20"/>
                <w:lang w:eastAsia="pt-BR"/>
              </w:rPr>
              <w:t xml:space="preserve"> – sem gás, frasco plástico 1,5 Litro. A água mineral deverá estar de acordo com a Resolução - RCD nº 54 de 15 de junho de 2000 – ANVISA.</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ÁGUA MINERAL NATURAL – </w:t>
            </w:r>
            <w:r w:rsidRPr="00EB644D">
              <w:rPr>
                <w:rFonts w:ascii="Arial" w:eastAsia="Times New Roman" w:hAnsi="Arial" w:cs="Arial"/>
                <w:sz w:val="20"/>
                <w:szCs w:val="20"/>
                <w:lang w:eastAsia="pt-BR"/>
              </w:rPr>
              <w:t>sem gás, frasco plástico 500 ml. A água mineral deverá estar de acordo com a Resolução – RCD nº 54 de 15 de junho de 2000 – ANVISA.</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ÁGUA MINERAL NATURAL –</w:t>
            </w:r>
            <w:r w:rsidRPr="00EB644D">
              <w:rPr>
                <w:rFonts w:ascii="Arial" w:eastAsia="Times New Roman" w:hAnsi="Arial" w:cs="Arial"/>
                <w:sz w:val="20"/>
                <w:szCs w:val="20"/>
                <w:lang w:eastAsia="pt-BR"/>
              </w:rPr>
              <w:t xml:space="preserve"> sem gás, galão plástico 20 Litros. A água mineral deverá estar de acordo com a Resolução - RCD nº 54 de 15 de junho de 2000 – ANVISA.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9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AMENDOIM </w:t>
            </w:r>
            <w:r w:rsidRPr="00EB644D">
              <w:rPr>
                <w:rFonts w:ascii="Arial" w:eastAsia="Times New Roman" w:hAnsi="Arial" w:cs="Arial"/>
                <w:sz w:val="20"/>
                <w:szCs w:val="20"/>
                <w:lang w:eastAsia="pt-BR"/>
              </w:rPr>
              <w:t>-  de primeira, com casca, apresentando grau de maturação tal que lhe permita suportar a manipulação, o transporte e a conservação em condições adequadas para o consumo com ausência de sujidades, parasitos e larvas, de acordo com a Resolução 12/78 da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208"/>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7</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AMIDO DE MILHO EM PÓ</w:t>
            </w:r>
            <w:r w:rsidRPr="00EB644D">
              <w:rPr>
                <w:rFonts w:ascii="Arial" w:eastAsia="Times New Roman" w:hAnsi="Arial" w:cs="Arial"/>
                <w:sz w:val="20"/>
                <w:szCs w:val="20"/>
                <w:lang w:eastAsia="pt-BR"/>
              </w:rPr>
              <w:t>, tipo maisena. Produto amiláceo, extraído do milho, fabricado a partir de matérias-primas sãs e limpas isentas de matéria terrosa e parasitos, não podendo apresentar-se úmido, fermentado ou rançoso. Aspecto pó fino, cor branca, odor e sabor próprio. Embalado em caixa de papel impermeável, limpo, não violado, resistente e acondicionado em caixas de papelão resistentes, que garantam a integridade do produto até o momento do consumo, contendo de 200g de peso liquido.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892"/>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8</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AVEIA – </w:t>
            </w:r>
            <w:r w:rsidRPr="00EB644D">
              <w:rPr>
                <w:rFonts w:ascii="Arial" w:eastAsia="Times New Roman" w:hAnsi="Arial" w:cs="Arial"/>
                <w:sz w:val="20"/>
                <w:szCs w:val="20"/>
                <w:lang w:eastAsia="pt-BR"/>
              </w:rPr>
              <w:t>em flocos, 100% natural, sem aditivos ou conservantes unidades de 200g, com identificação do produto, marca do fabricante, prazo de validade e peso líquido.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9</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AZEITE PURO</w:t>
            </w:r>
            <w:r w:rsidRPr="00EB644D">
              <w:rPr>
                <w:rFonts w:ascii="Arial" w:eastAsia="Times New Roman" w:hAnsi="Arial" w:cs="Arial"/>
                <w:sz w:val="20"/>
                <w:szCs w:val="20"/>
                <w:lang w:eastAsia="pt-BR"/>
              </w:rPr>
              <w:t>, sem colesterol. Embalagem com 500 ml, com dados de identificação do produto, marca do fabricante, data de fabricação, prazo de validade e de acordo com as Normas e/ou resoluções vigentes da ANVISA/MS. O produto devera ser registrado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07"/>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AZEITONA VERDE,</w:t>
            </w:r>
            <w:r w:rsidRPr="00EB644D">
              <w:rPr>
                <w:rFonts w:ascii="Arial" w:eastAsia="Times New Roman" w:hAnsi="Arial" w:cs="Arial"/>
                <w:sz w:val="20"/>
                <w:szCs w:val="20"/>
                <w:lang w:eastAsia="pt-BR"/>
              </w:rPr>
              <w:t xml:space="preserve"> em conserva. Embalagem contendo peso drenado de 200g, com identificação do produto, marca do fabricante, prazo de validade e peso líquido de acordo a Resolução 13/77 da Comissão Nacional de Normas e Padrões para Alimentos - CNNPA.</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7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BATATA, PALHA.</w:t>
            </w:r>
            <w:r w:rsidRPr="00EB644D">
              <w:rPr>
                <w:rFonts w:ascii="Arial" w:eastAsia="Times New Roman" w:hAnsi="Arial" w:cs="Arial"/>
                <w:sz w:val="20"/>
                <w:szCs w:val="20"/>
                <w:lang w:eastAsia="pt-BR"/>
              </w:rPr>
              <w:t xml:space="preserve"> Embalagem com 120g, com dados de identificação do produto marca do fabricante, prazo de validade, peso liquido e de acordo com a Resolução 12/78 da comissão Nacional de Normas e Padrões para alimentos - CNNPA.</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63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BEBIDA LÁCTEA SABOR CHOCOLATE,</w:t>
            </w:r>
            <w:r w:rsidRPr="00EB644D">
              <w:rPr>
                <w:rFonts w:ascii="Arial" w:eastAsia="Times New Roman" w:hAnsi="Arial" w:cs="Arial"/>
                <w:sz w:val="20"/>
                <w:szCs w:val="20"/>
                <w:lang w:eastAsia="pt-BR"/>
              </w:rPr>
              <w:t xml:space="preserve"> embalagem tetra pack de 200ml, Integra, atóxica e resistente.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863"/>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BISCOITO DOCE TIPO MAISENA, LEITE OU MARIA</w:t>
            </w:r>
            <w:r w:rsidRPr="00EB644D">
              <w:rPr>
                <w:rFonts w:ascii="Arial" w:eastAsia="Times New Roman" w:hAnsi="Arial" w:cs="Arial"/>
                <w:sz w:val="20"/>
                <w:szCs w:val="20"/>
                <w:lang w:eastAsia="pt-BR"/>
              </w:rPr>
              <w:t xml:space="preserve">, produzido a partir de matérias-primas sãs e limpas. Aparência: massa bem amassada, sem recheio e sem cobertura. Cor, cheiro e sabor próprios. Serão rejeitados biscoitos mal cozidos, queimados e de caracteres organolépticos anormais, não podendo apresentar excesso de dureza e nem se apresentar quebradiço. Acondicionado em saco de polietileno, com dupla proteção, Integro, </w:t>
            </w:r>
            <w:r w:rsidRPr="00EB644D">
              <w:rPr>
                <w:rFonts w:ascii="Arial" w:eastAsia="Times New Roman" w:hAnsi="Arial" w:cs="Arial"/>
                <w:sz w:val="20"/>
                <w:szCs w:val="20"/>
                <w:lang w:eastAsia="pt-BR"/>
              </w:rPr>
              <w:lastRenderedPageBreak/>
              <w:t>atóxico, resistente, vedado hermeticamente e limpo, contendo 400g de peso liquido cada embalagem da caixa de papelão. A embalagem deverá conter externamente os dados de identificação e procedência, informações nutricionais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3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13</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2.240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BISCOITO DOCE, TIPO ROSQUINHA</w:t>
            </w:r>
            <w:r w:rsidRPr="00EB644D">
              <w:rPr>
                <w:rFonts w:ascii="Arial" w:eastAsia="Times New Roman" w:hAnsi="Arial" w:cs="Arial"/>
                <w:sz w:val="20"/>
                <w:szCs w:val="20"/>
                <w:lang w:eastAsia="pt-BR"/>
              </w:rPr>
              <w:t>, produzido a partir de matérias-primas sãs e limpas. Aparência: massa bem amassada, sem recheio e sem cobertura. Cor, cheiro e sabor próprios. Serão rejeitados biscoitos mal cozidos, queimados e de caracteres organolépticos anormais, não podendo apresentar excesso de dureza e nem se apresentar quebradiço. Acondicionado em saco de polietileno, com dupla proteção, íntegro, atóxico, resistente, vedado hermeticamente e limpo, contendo 400g de peso liquido cada embalagem da caixa de papelão. A embalagem deverá conter externamente os dados de identificação e procedência, informações nutricionais,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3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14</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2.400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BISCOITO SALGADO, TIPO CREAM CRACKER OU ÁGUA E SAL.</w:t>
            </w:r>
            <w:r w:rsidRPr="00EB644D">
              <w:rPr>
                <w:rFonts w:ascii="Arial" w:eastAsia="Times New Roman" w:hAnsi="Arial" w:cs="Arial"/>
                <w:sz w:val="20"/>
                <w:szCs w:val="20"/>
                <w:lang w:eastAsia="pt-BR"/>
              </w:rPr>
              <w:t xml:space="preserve"> O biscoito deverá ser fabricado a partir de matérias primas sãs e limpas e estar em perfeito estado de conservação. Cor, cheiro e sabor próprios. Serão rejeitados biscoitos mal cozidos, queimados e de caracteres organolépticos anormais, não podendo apresentar excesso de dureza e nem se apresentar quebradiço. Acondicionado em saco de polietileno, com dupla proteção, integro, atóxico, resistente, vedado hermeticamente e limpo, contendo 400g de peso liquido cada embalagem da caixa de papelão. A embalagem deverá conter externamente os dados de identificação e procedência, informações nutricionais, </w:t>
            </w:r>
            <w:r w:rsidRPr="00EB644D">
              <w:rPr>
                <w:rFonts w:ascii="Arial" w:eastAsia="Times New Roman" w:hAnsi="Arial" w:cs="Arial"/>
                <w:sz w:val="20"/>
                <w:szCs w:val="20"/>
                <w:lang w:eastAsia="pt-BR"/>
              </w:rPr>
              <w:lastRenderedPageBreak/>
              <w:t>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31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15</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CATCHUP </w:t>
            </w:r>
            <w:r w:rsidRPr="00EB644D">
              <w:rPr>
                <w:rFonts w:ascii="Arial" w:eastAsia="Times New Roman" w:hAnsi="Arial" w:cs="Arial"/>
                <w:sz w:val="20"/>
                <w:szCs w:val="20"/>
                <w:lang w:eastAsia="pt-BR"/>
              </w:rPr>
              <w:t>- composto a base de polpa e suco de tomate, sal, açúcar e outras substâncias permitidas, admitindo no mínimo 35% de resíduos secos, de consistência cremosa, cor, cheiro e sabor próprios, isento de sujidades e seus ingredientes de preparo em perfeito estado de conservação, acondicionado em embalagem com 200g. A embalagem deverá conter externamente os dados de identificação, procedência, informações nutricionais, data de validade, quantidade de produto e atender as especificações técnicas da ANVISA e INMETRO.</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56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16</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Lata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CEREAL A BASE DE ARROZ PRÉ-COZIDO</w:t>
            </w:r>
            <w:r w:rsidRPr="00EB644D">
              <w:rPr>
                <w:rFonts w:ascii="Arial" w:eastAsia="Times New Roman" w:hAnsi="Arial" w:cs="Arial"/>
                <w:sz w:val="20"/>
                <w:szCs w:val="20"/>
                <w:lang w:eastAsia="pt-BR"/>
              </w:rPr>
              <w:t>, isentas de matérias terrosas, de parasitas, detritos animais, cascas de semente de cacau e outros detritos vegetais. Aspecto: pó homogêneo, cor próprio do tipo, cheiro característico e sabor doce, próprio. Embalagem em lata de 400g, íntegra, atóxica, resistente, vedada hermeticamente e limpa.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58"/>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17</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CHOCOLATE – </w:t>
            </w:r>
            <w:r w:rsidRPr="00EB644D">
              <w:rPr>
                <w:rFonts w:ascii="Arial" w:eastAsia="Times New Roman" w:hAnsi="Arial" w:cs="Arial"/>
                <w:sz w:val="20"/>
                <w:szCs w:val="20"/>
                <w:lang w:eastAsia="pt-BR"/>
              </w:rPr>
              <w:t>granulado. Embalagem de 1kg, com identificação do produto, marca do fabricante, prazo de validade e peso líquido.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66"/>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18</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COCO RALADO SEM AÇÚCAR</w:t>
            </w:r>
            <w:r w:rsidRPr="00EB644D">
              <w:rPr>
                <w:rFonts w:ascii="Arial" w:eastAsia="Times New Roman" w:hAnsi="Arial" w:cs="Arial"/>
                <w:sz w:val="20"/>
                <w:szCs w:val="20"/>
                <w:lang w:eastAsia="pt-BR"/>
              </w:rPr>
              <w:t>. Embalagem: pacote de 100g, com identificação do produto, marca do fabricante, prazo de validade e peso liquido, de acordo com a Resolução 12/78 da CNNPA e RDC 84/2000.</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6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19</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COENTRO MOIDO –  </w:t>
            </w:r>
            <w:r w:rsidRPr="00EB644D">
              <w:rPr>
                <w:rFonts w:ascii="Arial" w:eastAsia="Times New Roman" w:hAnsi="Arial" w:cs="Arial"/>
                <w:sz w:val="20"/>
                <w:szCs w:val="20"/>
                <w:lang w:eastAsia="pt-BR"/>
              </w:rPr>
              <w:t>embalagem contendo 1 kg com identificação do produto, marca do fabricante, prazo de validade e peso líquido.</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824"/>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COMINHO EM PÓ.</w:t>
            </w:r>
            <w:r w:rsidRPr="00EB644D">
              <w:rPr>
                <w:rFonts w:ascii="Arial" w:eastAsia="Times New Roman" w:hAnsi="Arial" w:cs="Arial"/>
                <w:sz w:val="20"/>
                <w:szCs w:val="20"/>
                <w:lang w:eastAsia="pt-BR"/>
              </w:rPr>
              <w:t xml:space="preserve"> Embalagem com 100g, com dados de identificação do produto, marca do fabricante, prazo de validade e de acordo com as Normas e/ou Resoluções vigentes da ANVISA/MS.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1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CORANTE BASE DE URUCUM – </w:t>
            </w:r>
            <w:r w:rsidRPr="00EB644D">
              <w:rPr>
                <w:rFonts w:ascii="Arial" w:eastAsia="Times New Roman" w:hAnsi="Arial" w:cs="Arial"/>
                <w:sz w:val="20"/>
                <w:szCs w:val="20"/>
                <w:lang w:eastAsia="pt-BR"/>
              </w:rPr>
              <w:t>embalagem de 500g, com identificação do produto, marca do fabricante, prazo de validade e peso líquido, de acordo com a Resolução 12/78 da CNNPA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93"/>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22</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CREME DE LEITE TRADICIONAL.</w:t>
            </w:r>
            <w:r w:rsidRPr="00EB644D">
              <w:rPr>
                <w:rFonts w:ascii="Arial" w:eastAsia="Times New Roman" w:hAnsi="Arial" w:cs="Arial"/>
                <w:sz w:val="20"/>
                <w:szCs w:val="20"/>
                <w:lang w:eastAsia="pt-BR"/>
              </w:rPr>
              <w:t xml:space="preserve"> Embalagem: com 300g, com dados de identificação do produto, marca do fabricante, prazo de validade e capacidade.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33"/>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23</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ERVAS PARA CHÁ</w:t>
            </w:r>
            <w:r w:rsidRPr="00EB644D">
              <w:rPr>
                <w:rFonts w:ascii="Arial" w:eastAsia="Times New Roman" w:hAnsi="Arial" w:cs="Arial"/>
                <w:sz w:val="20"/>
                <w:szCs w:val="20"/>
                <w:lang w:eastAsia="pt-BR"/>
              </w:rPr>
              <w:t>, embalagem com 10 sachê. Peso 10 g.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9"/>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24</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ERVILHA, REIDRATADAS,</w:t>
            </w:r>
            <w:r w:rsidRPr="00EB644D">
              <w:rPr>
                <w:rFonts w:ascii="Arial" w:eastAsia="Times New Roman" w:hAnsi="Arial" w:cs="Arial"/>
                <w:sz w:val="20"/>
                <w:szCs w:val="20"/>
                <w:lang w:eastAsia="pt-BR"/>
              </w:rPr>
              <w:t xml:space="preserve"> em conserva. Embalagem com peso drenado de 200g com dados de identificação do produto, marca do fabricante, prazo de validade, peso liquido e de acordo com as Normas e/ou Resoluções vigentes da ANVISA/MS.</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18"/>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25</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EXTRATO DE TOMATE CONCENTRADO –</w:t>
            </w:r>
            <w:r w:rsidRPr="00EB644D">
              <w:rPr>
                <w:rFonts w:ascii="Arial" w:eastAsia="Times New Roman" w:hAnsi="Arial" w:cs="Arial"/>
                <w:sz w:val="20"/>
                <w:szCs w:val="20"/>
                <w:lang w:eastAsia="pt-BR"/>
              </w:rPr>
              <w:t xml:space="preserve"> embalagem de 520g, com identificação descrição detalhada do produto, marca do fabricante, prazo de validade e peso líquido. O produto devera ter registro no </w:t>
            </w:r>
            <w:r w:rsidRPr="00EB644D">
              <w:rPr>
                <w:rFonts w:ascii="Arial" w:eastAsia="Times New Roman" w:hAnsi="Arial" w:cs="Arial"/>
                <w:sz w:val="20"/>
                <w:szCs w:val="20"/>
                <w:lang w:eastAsia="pt-BR"/>
              </w:rPr>
              <w:lastRenderedPageBreak/>
              <w:t>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26</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FERMENTO BIOLÓGICO SECO</w:t>
            </w:r>
            <w:r w:rsidRPr="00EB644D">
              <w:rPr>
                <w:rFonts w:ascii="Arial" w:eastAsia="Times New Roman" w:hAnsi="Arial" w:cs="Arial"/>
                <w:sz w:val="20"/>
                <w:szCs w:val="20"/>
                <w:lang w:eastAsia="pt-BR"/>
              </w:rPr>
              <w:t>, instantâneo. Sachê com 10g, com dados de identificação do produto, marca do fabricante, data de fabricação, prazo de validade, peso liquido e de acordo com a Resolução 38/77 da Comissão Nacional de Normas e Padrões para Alimentos –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27</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FERMENTO QUÍMICO, EM PÓ</w:t>
            </w:r>
            <w:r w:rsidRPr="00EB644D">
              <w:rPr>
                <w:rFonts w:ascii="Arial" w:eastAsia="Times New Roman" w:hAnsi="Arial" w:cs="Arial"/>
                <w:sz w:val="20"/>
                <w:szCs w:val="20"/>
                <w:lang w:eastAsia="pt-BR"/>
              </w:rPr>
              <w:t xml:space="preserve">. Embalagem, contendo 100g, com dados de identificação do produto, marca do fabricante , prazo de validade, peso líquido e de acordo com a Resolução 38/77 da Comissão Nacional de Normas e Padrões para Alimentos - CNNPA.  </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82"/>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28</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FLOCÃO - </w:t>
            </w:r>
            <w:r w:rsidRPr="00EB644D">
              <w:rPr>
                <w:rFonts w:ascii="Arial" w:eastAsia="Times New Roman" w:hAnsi="Arial" w:cs="Arial"/>
                <w:sz w:val="20"/>
                <w:szCs w:val="20"/>
                <w:lang w:eastAsia="pt-BR"/>
              </w:rPr>
              <w:t>flocos de milho</w:t>
            </w:r>
            <w:r w:rsidRPr="00EB644D">
              <w:rPr>
                <w:rFonts w:ascii="Arial" w:eastAsia="Times New Roman" w:hAnsi="Arial" w:cs="Arial"/>
                <w:b/>
                <w:bCs/>
                <w:sz w:val="20"/>
                <w:szCs w:val="20"/>
                <w:lang w:eastAsia="pt-BR"/>
              </w:rPr>
              <w:t>,</w:t>
            </w:r>
            <w:r w:rsidRPr="00EB644D">
              <w:rPr>
                <w:rFonts w:ascii="Arial" w:eastAsia="Times New Roman" w:hAnsi="Arial" w:cs="Arial"/>
                <w:sz w:val="20"/>
                <w:szCs w:val="20"/>
                <w:lang w:eastAsia="pt-BR"/>
              </w:rPr>
              <w:t xml:space="preserve"> pré-cozido. Embalagem com 500 grs, com dados de identificação do produto, marca do fabricante, prazo de validade, peso líquido e de acordo com as Normas e/ou Resoluções vigentes da ANVISA/MS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29</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GELATINA EM PÓ – </w:t>
            </w:r>
            <w:r w:rsidRPr="00EB644D">
              <w:rPr>
                <w:rFonts w:ascii="Arial" w:eastAsia="Times New Roman" w:hAnsi="Arial" w:cs="Arial"/>
                <w:sz w:val="20"/>
                <w:szCs w:val="20"/>
                <w:lang w:eastAsia="pt-BR"/>
              </w:rPr>
              <w:t>sabores diversos, embalagem 85g, com identificação do produto, marca do fabricante, prazo de validade e peso líquido, de acordo com a Resolução 12/78 da Comissão Nacional de Normas e Padrões para Alimentos - CNNPA.</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30</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GOIABADA TIPO CASCÃO – </w:t>
            </w:r>
            <w:r w:rsidRPr="00EB644D">
              <w:rPr>
                <w:rFonts w:ascii="Arial" w:eastAsia="Times New Roman" w:hAnsi="Arial" w:cs="Arial"/>
                <w:sz w:val="20"/>
                <w:szCs w:val="20"/>
                <w:lang w:eastAsia="pt-BR"/>
              </w:rPr>
              <w:t>embalagem de 300g, com identificação do produto, marca do fabricante, data de fabricação e prazo de validade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43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31</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Lata</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1 PRO FÓRMULA INFANTIL</w:t>
            </w:r>
            <w:r w:rsidRPr="00EB644D">
              <w:rPr>
                <w:rFonts w:ascii="Arial" w:eastAsia="Times New Roman" w:hAnsi="Arial" w:cs="Arial"/>
                <w:sz w:val="20"/>
                <w:szCs w:val="20"/>
                <w:lang w:eastAsia="pt-BR"/>
              </w:rPr>
              <w:t xml:space="preserve"> com Ferro para Lactentes O a 6 Meses 400 grs. Infantil de Inicio para lactentes. Possui um mix de gorduras que inclui os ácidos graxos essenciais, além de vitaminas e minerais. Composição única de nutrientes que promove uma microbiota intestinal com predominância de Bifidobacteria. Aspecto: pó uniforme, sem grumos; cor: branco amarelado; odor e sabor: agradável, não rançoso, </w:t>
            </w:r>
            <w:r w:rsidRPr="00EB644D">
              <w:rPr>
                <w:rFonts w:ascii="Arial" w:eastAsia="Times New Roman" w:hAnsi="Arial" w:cs="Arial"/>
                <w:sz w:val="20"/>
                <w:szCs w:val="20"/>
                <w:lang w:eastAsia="pt-BR"/>
              </w:rPr>
              <w:lastRenderedPageBreak/>
              <w:t>semelhante ao leite fluido. Embalagem: pacote de filme de poliéster metalizado com polietileno, resistente, hermeticamente lacrado, contendo peso liquido de 400 g.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12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32</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2 PRO FÓRMULA INFANTIL</w:t>
            </w:r>
            <w:r w:rsidRPr="00EB644D">
              <w:rPr>
                <w:rFonts w:ascii="Arial" w:eastAsia="Times New Roman" w:hAnsi="Arial" w:cs="Arial"/>
                <w:sz w:val="20"/>
                <w:szCs w:val="20"/>
                <w:lang w:eastAsia="pt-BR"/>
              </w:rPr>
              <w:t xml:space="preserve"> com Ferro para Lactentes a Partir de 6 Meses 400 grs. 2 Pro é uma fórmula infantil de seguimento para lactentes a partir do 6° mês, representando a parte liquida da dieta durante a alimentação de transição, 2 Pro contendo bifidobactérias e lactobacilos vivos e um mix de gorduras que inclui os ácidos graxos essenciais, além de vitaminas e minerais. As culturas ativs BL. Aspecto: pó uniforme, sem grumos; cor: branco amarelado; odor e sabor: agradável, não rançoso, semelhante ao leite fluido. Embalagem: pacote de filme de poliéster metalizado com polietileno, resistente, hermeticamente lacrado, contendo peso liquido de 400 g.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33</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CONDENSADO TRADICIONAL</w:t>
            </w:r>
            <w:r w:rsidRPr="00EB644D">
              <w:rPr>
                <w:rFonts w:ascii="Arial" w:eastAsia="Times New Roman" w:hAnsi="Arial" w:cs="Arial"/>
                <w:sz w:val="20"/>
                <w:szCs w:val="20"/>
                <w:lang w:eastAsia="pt-BR"/>
              </w:rPr>
              <w:t xml:space="preserve"> – embalagem de 395g, com dados de identificação do produto, marca do fabricante, prazo de validade, peso líquido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34</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LEITE DE COCO TRADICIONAL – </w:t>
            </w:r>
            <w:r w:rsidRPr="00EB644D">
              <w:rPr>
                <w:rFonts w:ascii="Arial" w:eastAsia="Times New Roman" w:hAnsi="Arial" w:cs="Arial"/>
                <w:sz w:val="20"/>
                <w:szCs w:val="20"/>
                <w:lang w:eastAsia="pt-BR"/>
              </w:rPr>
              <w:t>embalagem, de 500ml, com identificação do produto, marca do fabricante, prazo de validade e capacidade.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12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35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450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LEITE EM PÓ INTEGRAL.</w:t>
            </w:r>
            <w:r w:rsidRPr="00EB644D">
              <w:rPr>
                <w:rFonts w:ascii="Arial" w:eastAsia="Times New Roman" w:hAnsi="Arial" w:cs="Arial"/>
                <w:sz w:val="20"/>
                <w:szCs w:val="20"/>
                <w:lang w:eastAsia="pt-BR"/>
              </w:rPr>
              <w:t xml:space="preserve"> Produto obtido por desidratação do leite de vaca integral e apto para a alimentação humana mediante processos tecnologicamente adequados. Fabricado a partir de matéria-prima selecionada, isento de matéria terrosa, parasitos, larvas e detritos animais e vegetais. Livre de umidade e fermentação. Sem adição de soro de leite. Aspecto: pó uniforme, sem grumos; cor: branco amarelado; odor e sabor: agradável, não rançoso, semelhante ao leite fluido. Embalagem: pacote de filme de poliéster metalizado com polietileno, resistente, hermeticamente lacrado, contendo peso liquido de 400 grs.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958"/>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36</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MACARRÃO ESPAGUETE LONGO COM OVOS,</w:t>
            </w:r>
            <w:r w:rsidRPr="00EB644D">
              <w:rPr>
                <w:rFonts w:ascii="Arial" w:eastAsia="Times New Roman" w:hAnsi="Arial" w:cs="Arial"/>
                <w:sz w:val="20"/>
                <w:szCs w:val="20"/>
                <w:lang w:eastAsia="pt-BR"/>
              </w:rPr>
              <w:t xml:space="preserve"> submetido a processo de secagem, acondicionado em saco de polietileno Integro, atóxico, resistente, vedado hermeticamente e limpo, contendo 1 kg de peso liquido.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47"/>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37</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MACARRÃO PARAFUSO CURTO COM OVOS,</w:t>
            </w:r>
            <w:r w:rsidRPr="00EB644D">
              <w:rPr>
                <w:rFonts w:ascii="Arial" w:eastAsia="Times New Roman" w:hAnsi="Arial" w:cs="Arial"/>
                <w:sz w:val="20"/>
                <w:szCs w:val="20"/>
                <w:lang w:eastAsia="pt-BR"/>
              </w:rPr>
              <w:t xml:space="preserve"> tipo parafuso, submetido a processo de secagem, acondicionado em saco de polietileno Integro, atóxico, resistente, vedado hermeticamente e limpo, contendo 500 grs de peso líquido.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5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38</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MAIONESE TRADICIONAL</w:t>
            </w:r>
            <w:r w:rsidRPr="00EB644D">
              <w:rPr>
                <w:rFonts w:ascii="Arial" w:eastAsia="Times New Roman" w:hAnsi="Arial" w:cs="Arial"/>
                <w:sz w:val="20"/>
                <w:szCs w:val="20"/>
                <w:lang w:eastAsia="pt-BR"/>
              </w:rPr>
              <w:t>. Embalagem com 3kg, com dados de identificação do produto, marca do fabricante, prazo de validade, peso liquido e de acordo com a Resolução 12/78 da Comissão Nacional de Normas e Padrões para Alimentos -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58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39</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MARGARINA VEGETAL</w:t>
            </w:r>
            <w:r w:rsidRPr="00EB644D">
              <w:rPr>
                <w:rFonts w:ascii="Arial" w:eastAsia="Times New Roman" w:hAnsi="Arial" w:cs="Arial"/>
                <w:sz w:val="20"/>
                <w:szCs w:val="20"/>
                <w:lang w:eastAsia="pt-BR"/>
              </w:rPr>
              <w:t xml:space="preserve"> – com sal, embalagem de 3kg com identificação de fabricante, data de fabricação e validade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40</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MILHO BRANCO PARA CANJICA – </w:t>
            </w:r>
            <w:r w:rsidRPr="00EB644D">
              <w:rPr>
                <w:rFonts w:ascii="Arial" w:eastAsia="Times New Roman" w:hAnsi="Arial" w:cs="Arial"/>
                <w:sz w:val="20"/>
                <w:szCs w:val="20"/>
                <w:lang w:eastAsia="pt-BR"/>
              </w:rPr>
              <w:t>embalagem de 500g, com identificação do produto, marca do fabricante, data de fabricação e validade,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281"/>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41</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MILHO PIPOCA</w:t>
            </w:r>
            <w:r w:rsidRPr="00EB644D">
              <w:rPr>
                <w:rFonts w:ascii="Arial" w:eastAsia="Times New Roman" w:hAnsi="Arial" w:cs="Arial"/>
                <w:sz w:val="20"/>
                <w:szCs w:val="20"/>
                <w:lang w:eastAsia="pt-BR"/>
              </w:rPr>
              <w:t>, tipo 1, preparado com matérias-primas sãs, limpas, isentas de matérias terrosas, parasitos e detritos animais ou vegetais. Embalagem: saco de polietileno íntegro, atóxico, resistente, vedado hermeticamente e limpo, contendo 500g de peso liquido.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1"/>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42</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MILHO VERDE,</w:t>
            </w:r>
            <w:r w:rsidRPr="00EB644D">
              <w:rPr>
                <w:rFonts w:ascii="Arial" w:eastAsia="Times New Roman" w:hAnsi="Arial" w:cs="Arial"/>
                <w:sz w:val="20"/>
                <w:szCs w:val="20"/>
                <w:lang w:eastAsia="pt-BR"/>
              </w:rPr>
              <w:t xml:space="preserve"> em conserva. Embalagem com peso drenado 3Kg, com dados de identificação do produto, marca de fabricante, prazo de validade, peso liquido e de acordo com as Norma e/ou Resoluções vigentes da ANVISA/MS.</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84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43</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MISTURA PARA BOLO – </w:t>
            </w:r>
            <w:r w:rsidRPr="00EB644D">
              <w:rPr>
                <w:rFonts w:ascii="Arial" w:eastAsia="Times New Roman" w:hAnsi="Arial" w:cs="Arial"/>
                <w:sz w:val="20"/>
                <w:szCs w:val="20"/>
                <w:lang w:eastAsia="pt-BR"/>
              </w:rPr>
              <w:t>sabores diversos, embalagem de 250g, com dados do fabricante, data de fabricação e prazo de validade, com registro no Ministério da Saúde e/ou Agricultura.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44</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MOSTARDA </w:t>
            </w:r>
            <w:r w:rsidRPr="00EB644D">
              <w:rPr>
                <w:rFonts w:ascii="Arial" w:eastAsia="Times New Roman" w:hAnsi="Arial" w:cs="Arial"/>
                <w:sz w:val="20"/>
                <w:szCs w:val="20"/>
                <w:lang w:eastAsia="pt-BR"/>
              </w:rPr>
              <w:t>de primeira qualidade sachê 7g.</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67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45</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PEIXE EM CONSERVA,</w:t>
            </w:r>
            <w:r w:rsidRPr="00EB644D">
              <w:rPr>
                <w:rFonts w:ascii="Arial" w:eastAsia="Times New Roman" w:hAnsi="Arial" w:cs="Arial"/>
                <w:sz w:val="20"/>
                <w:szCs w:val="20"/>
                <w:lang w:eastAsia="pt-BR"/>
              </w:rPr>
              <w:t xml:space="preserve"> tipo peixe atum sólido, ingredientes óleo comestível. Embalagem com 170g.</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24"/>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46</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PÓ INSTANTÂNEO, SABOR DE MORANGO,</w:t>
            </w:r>
            <w:r w:rsidRPr="00EB644D">
              <w:rPr>
                <w:rFonts w:ascii="Arial" w:eastAsia="Times New Roman" w:hAnsi="Arial" w:cs="Arial"/>
                <w:sz w:val="20"/>
                <w:szCs w:val="20"/>
                <w:lang w:eastAsia="pt-BR"/>
              </w:rPr>
              <w:t xml:space="preserve"> isentas de matérias terrosas, de parasitas, detritos animais, cascas de semente de cacau e outros detritos vegetais. Aspecto: pó homogêneo, cor próprio do tipo, cheiro característico e sabor doce, próprio. Embalagem em lata de 400g, íntegra, atóxica, resistente, vedada hermeticamente e limpa. A embalagem deverá conter externamente os dados de identificação e procedência, informação nutricional, número de lote, data de fabricação, data de validade, condições de armazenagem, 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38"/>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47</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PROTEINA TEXTURIZADA DE SOJA – </w:t>
            </w:r>
            <w:r w:rsidRPr="00EB644D">
              <w:rPr>
                <w:rFonts w:ascii="Arial" w:eastAsia="Times New Roman" w:hAnsi="Arial" w:cs="Arial"/>
                <w:sz w:val="20"/>
                <w:szCs w:val="20"/>
                <w:lang w:eastAsia="pt-BR"/>
              </w:rPr>
              <w:t>desidratada, cor escura, sabor carne. Produto obtido dos grãos de soja, através de processos tecnológicos adequados. Embalagem de 400g. A embalagem deverá conter data de validade, condições de armazenagem, quantidade do produto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51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48</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QUEIJO – </w:t>
            </w:r>
            <w:r w:rsidRPr="00EB644D">
              <w:rPr>
                <w:rFonts w:ascii="Arial" w:eastAsia="Times New Roman" w:hAnsi="Arial" w:cs="Arial"/>
                <w:sz w:val="20"/>
                <w:szCs w:val="20"/>
                <w:lang w:eastAsia="pt-BR"/>
              </w:rPr>
              <w:t>tipo queijo minas, peso 400g</w:t>
            </w:r>
            <w:r w:rsidRPr="00EB644D">
              <w:rPr>
                <w:rFonts w:ascii="Arial" w:eastAsia="Times New Roman" w:hAnsi="Arial" w:cs="Arial"/>
                <w:b/>
                <w:bCs/>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029"/>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49</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QUEIJO RAIADO, TIPO PARMESÃO, TRADICIONAL.</w:t>
            </w:r>
            <w:r w:rsidRPr="00EB644D">
              <w:rPr>
                <w:rFonts w:ascii="Arial" w:eastAsia="Times New Roman" w:hAnsi="Arial" w:cs="Arial"/>
                <w:sz w:val="20"/>
                <w:szCs w:val="20"/>
                <w:lang w:eastAsia="pt-BR"/>
              </w:rPr>
              <w:t xml:space="preserve"> Embalagem: pacote com 100g, com dados de identificação do produto, marca do fabricante, prazo de validade, peso liquido e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50</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QUEIJO TIPO MUSSARELA</w:t>
            </w:r>
            <w:r w:rsidRPr="00EB644D">
              <w:rPr>
                <w:rFonts w:ascii="Arial" w:eastAsia="Times New Roman" w:hAnsi="Arial" w:cs="Arial"/>
                <w:sz w:val="20"/>
                <w:szCs w:val="20"/>
                <w:lang w:eastAsia="pt-BR"/>
              </w:rPr>
              <w:t xml:space="preserve"> – fatiado em embalagem com identificação do produto, marca do fabricante, prazo de validade e peso líquido, contendo 1kg. O produto deverá ter registro no Ministério da agricultura e 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51</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RAPADURA DE CANA DE AÇÚCAR,</w:t>
            </w:r>
            <w:r w:rsidRPr="00EB644D">
              <w:rPr>
                <w:rFonts w:ascii="Arial" w:eastAsia="Times New Roman" w:hAnsi="Arial" w:cs="Arial"/>
                <w:sz w:val="20"/>
                <w:szCs w:val="20"/>
                <w:lang w:eastAsia="pt-BR"/>
              </w:rPr>
              <w:t xml:space="preserve"> embalagem plástica, pacote com 1 Kg, 1ª qualidade.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52</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1.800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REFRIGERANTE – </w:t>
            </w:r>
            <w:r w:rsidRPr="00EB644D">
              <w:rPr>
                <w:rFonts w:ascii="Arial" w:eastAsia="Times New Roman" w:hAnsi="Arial" w:cs="Arial"/>
                <w:sz w:val="20"/>
                <w:szCs w:val="20"/>
                <w:lang w:eastAsia="pt-BR"/>
              </w:rPr>
              <w:t>embalagem de 2 litros, pet com gás, sabores diversos, de 1ª qualidade.</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7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53</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SAL IODADO REFINADO – </w:t>
            </w:r>
            <w:r w:rsidRPr="00EB644D">
              <w:rPr>
                <w:rFonts w:ascii="Arial" w:eastAsia="Times New Roman" w:hAnsi="Arial" w:cs="Arial"/>
                <w:sz w:val="20"/>
                <w:szCs w:val="20"/>
                <w:lang w:eastAsia="pt-BR"/>
              </w:rPr>
              <w:t xml:space="preserve">para consumo doméstico, embalagem de 1kg, com identificação do produto, marca do fabricante, prazo de validade </w:t>
            </w:r>
            <w:r w:rsidRPr="00EB644D">
              <w:rPr>
                <w:rFonts w:ascii="Arial" w:eastAsia="Times New Roman" w:hAnsi="Arial" w:cs="Arial"/>
                <w:sz w:val="20"/>
                <w:szCs w:val="20"/>
                <w:lang w:eastAsia="pt-BR"/>
              </w:rPr>
              <w:lastRenderedPageBreak/>
              <w:t>e peso líquido.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96"/>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54</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SARDINHA</w:t>
            </w:r>
            <w:r w:rsidRPr="00EB644D">
              <w:rPr>
                <w:rFonts w:ascii="Arial" w:eastAsia="Times New Roman" w:hAnsi="Arial" w:cs="Arial"/>
                <w:sz w:val="20"/>
                <w:szCs w:val="20"/>
                <w:lang w:eastAsia="pt-BR"/>
              </w:rPr>
              <w:t xml:space="preserve"> </w:t>
            </w:r>
            <w:r w:rsidRPr="00EB644D">
              <w:rPr>
                <w:rFonts w:ascii="Arial" w:eastAsia="Times New Roman" w:hAnsi="Arial" w:cs="Arial"/>
                <w:b/>
                <w:bCs/>
                <w:sz w:val="20"/>
                <w:szCs w:val="20"/>
                <w:lang w:eastAsia="pt-BR"/>
              </w:rPr>
              <w:t xml:space="preserve">EM LATA – </w:t>
            </w:r>
            <w:r w:rsidRPr="00EB644D">
              <w:rPr>
                <w:rFonts w:ascii="Arial" w:eastAsia="Times New Roman" w:hAnsi="Arial" w:cs="Arial"/>
                <w:sz w:val="20"/>
                <w:szCs w:val="20"/>
                <w:lang w:eastAsia="pt-BR"/>
              </w:rPr>
              <w:t>com óleo de soja comestível, embalagem de 125g com dados de identificação do produto, marca do fabricante, prazo de validade, peso líquido, e registro no Ministério da Saúde e/ou Agricultura.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66"/>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TEMPERO COMPLETO - </w:t>
            </w:r>
            <w:r w:rsidRPr="00EB644D">
              <w:rPr>
                <w:rFonts w:ascii="Arial" w:eastAsia="Times New Roman" w:hAnsi="Arial" w:cs="Arial"/>
                <w:sz w:val="20"/>
                <w:szCs w:val="20"/>
                <w:lang w:eastAsia="pt-BR"/>
              </w:rPr>
              <w:t>tradicional, sem pimenta, embalagem de 1kg, com identificação do produto, marca do fabricante, prazo de validade e peso líquido.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56</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320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Pct</w:t>
            </w:r>
          </w:p>
        </w:tc>
        <w:tc>
          <w:tcPr>
            <w:tcW w:w="3729" w:type="dxa"/>
            <w:gridSpan w:val="2"/>
            <w:tcBorders>
              <w:top w:val="single" w:sz="4" w:space="0" w:color="auto"/>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TEMPERO INSTANTÂNEO EM SACHÊ</w:t>
            </w:r>
            <w:r w:rsidRPr="00EB644D">
              <w:rPr>
                <w:rFonts w:ascii="Arial" w:eastAsia="Times New Roman" w:hAnsi="Arial" w:cs="Arial"/>
                <w:sz w:val="20"/>
                <w:szCs w:val="20"/>
                <w:lang w:eastAsia="pt-BR"/>
              </w:rPr>
              <w:t>. Embalagem: em sachê, com dados de identificação do produto, marca do fabricante, prazo de validade, peso Iíquido, e de acordo com as Normas e/ou Resoluções vigentes da ANVISA/MS.</w:t>
            </w:r>
          </w:p>
        </w:tc>
        <w:tc>
          <w:tcPr>
            <w:tcW w:w="797" w:type="dxa"/>
            <w:gridSpan w:val="2"/>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57</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75</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UVAS PASSAS – </w:t>
            </w:r>
            <w:r w:rsidRPr="00EB644D">
              <w:rPr>
                <w:rFonts w:ascii="Arial" w:eastAsia="Times New Roman" w:hAnsi="Arial" w:cs="Arial"/>
                <w:sz w:val="20"/>
                <w:szCs w:val="20"/>
                <w:lang w:eastAsia="pt-BR"/>
              </w:rPr>
              <w:t>embalagem de 200g, com identificação do produto, marca do fabricante, prazo de validade e peso líquido, de acordo com a Resolução 12/78 da CNNPA.</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89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58</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120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VINAGRE BRANCO – </w:t>
            </w:r>
            <w:r w:rsidRPr="00EB644D">
              <w:rPr>
                <w:rFonts w:ascii="Arial" w:eastAsia="Times New Roman" w:hAnsi="Arial" w:cs="Arial"/>
                <w:sz w:val="20"/>
                <w:szCs w:val="20"/>
                <w:lang w:eastAsia="pt-BR"/>
              </w:rPr>
              <w:t>embalagem de 500ml, com dados de identificação do produto, marca do fabricante, prazo de validade.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6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59</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120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VINAGRE TINTO – </w:t>
            </w:r>
            <w:r w:rsidRPr="00EB644D">
              <w:rPr>
                <w:rFonts w:ascii="Arial" w:eastAsia="Times New Roman" w:hAnsi="Arial" w:cs="Arial"/>
                <w:sz w:val="20"/>
                <w:szCs w:val="20"/>
                <w:lang w:eastAsia="pt-BR"/>
              </w:rPr>
              <w:t>embalagem de 500ml, com dados de identificação do produto, marca do fabricante, prazo de validade.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544"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D117AF" w:rsidRPr="00CE3ECE" w:rsidRDefault="00D117AF" w:rsidP="005D1E70">
            <w:pPr>
              <w:spacing w:after="0" w:line="240" w:lineRule="auto"/>
              <w:jc w:val="center"/>
              <w:rPr>
                <w:rFonts w:ascii="Arial" w:eastAsia="Times New Roman" w:hAnsi="Arial" w:cs="Arial"/>
                <w:b/>
                <w:sz w:val="20"/>
                <w:szCs w:val="20"/>
                <w:lang w:eastAsia="pt-BR"/>
              </w:rPr>
            </w:pPr>
            <w:r w:rsidRPr="00CE3ECE">
              <w:rPr>
                <w:rFonts w:ascii="Arial" w:eastAsia="Times New Roman" w:hAnsi="Arial" w:cs="Arial"/>
                <w:b/>
                <w:sz w:val="20"/>
                <w:szCs w:val="20"/>
                <w:lang w:eastAsia="pt-BR"/>
              </w:rPr>
              <w:t>LOTE III</w:t>
            </w:r>
          </w:p>
        </w:tc>
      </w:tr>
      <w:tr w:rsidR="00D117AF" w:rsidRPr="00EB644D" w:rsidTr="005D1E70">
        <w:trPr>
          <w:trHeight w:val="300"/>
        </w:trPr>
        <w:tc>
          <w:tcPr>
            <w:tcW w:w="724" w:type="dxa"/>
            <w:gridSpan w:val="3"/>
            <w:tcBorders>
              <w:top w:val="nil"/>
              <w:left w:val="single" w:sz="4" w:space="0" w:color="auto"/>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ÁCIDO MURIATICO – e</w:t>
            </w:r>
            <w:r w:rsidRPr="00EB644D">
              <w:rPr>
                <w:rFonts w:ascii="Arial" w:eastAsia="Times New Roman" w:hAnsi="Arial" w:cs="Arial"/>
                <w:sz w:val="20"/>
                <w:szCs w:val="20"/>
                <w:lang w:eastAsia="pt-BR"/>
              </w:rPr>
              <w:t xml:space="preserve">m liquido composto de hcl+h20 incolor para limpeza em geral acondicionado em frasco contendo 900ml. </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602"/>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2</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r w:rsidRPr="00EB644D">
              <w:rPr>
                <w:rFonts w:ascii="Arial" w:eastAsia="Times New Roman" w:hAnsi="Arial" w:cs="Arial"/>
                <w:sz w:val="20"/>
                <w:szCs w:val="20"/>
                <w:lang w:eastAsia="pt-BR"/>
              </w:rPr>
              <w:t>.</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ÁGUA SANITÁRIA - </w:t>
            </w:r>
            <w:r w:rsidRPr="00EB644D">
              <w:rPr>
                <w:rFonts w:ascii="Arial" w:eastAsia="Times New Roman" w:hAnsi="Arial" w:cs="Arial"/>
                <w:sz w:val="20"/>
                <w:szCs w:val="20"/>
                <w:lang w:eastAsia="pt-BR"/>
              </w:rPr>
              <w:t>Produto para limpeza à base de hipoclorito de sódio e água, com teor de cloro ativo entre 2,00% p/p e 2,5% p/p. Produto biodegradável, bactericida e germicida. Embalagem individual, em plástico resistente (que não estoure no empilhamento e de acordo com ABNT/NBR 13390: 05/1995), de material flexível e resistente, c</w:t>
            </w:r>
            <w:r>
              <w:rPr>
                <w:rFonts w:ascii="Arial" w:eastAsia="Times New Roman" w:hAnsi="Arial" w:cs="Arial"/>
                <w:sz w:val="20"/>
                <w:szCs w:val="20"/>
                <w:lang w:eastAsia="pt-BR"/>
              </w:rPr>
              <w:t>aixa com 12 unidades</w:t>
            </w:r>
            <w:r w:rsidRPr="00EB644D">
              <w:rPr>
                <w:rFonts w:ascii="Arial" w:eastAsia="Times New Roman" w:hAnsi="Arial" w:cs="Arial"/>
                <w:sz w:val="20"/>
                <w:szCs w:val="20"/>
                <w:lang w:eastAsia="pt-BR"/>
              </w:rPr>
              <w:t>.</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ÁLCOOL EM GEL -</w:t>
            </w:r>
            <w:r w:rsidRPr="00EB644D">
              <w:rPr>
                <w:rFonts w:ascii="Arial" w:eastAsia="Times New Roman" w:hAnsi="Arial" w:cs="Arial"/>
                <w:sz w:val="20"/>
                <w:szCs w:val="20"/>
                <w:lang w:eastAsia="pt-BR"/>
              </w:rPr>
              <w:t xml:space="preserve"> 70% Álcool em gel para desinfecção, com ação antibacteriana, </w:t>
            </w:r>
            <w:r>
              <w:rPr>
                <w:rFonts w:ascii="Arial" w:eastAsia="Times New Roman" w:hAnsi="Arial" w:cs="Arial"/>
                <w:sz w:val="20"/>
                <w:szCs w:val="20"/>
                <w:lang w:eastAsia="pt-BR"/>
              </w:rPr>
              <w:t>caixa com 12 unidades</w:t>
            </w:r>
            <w:r w:rsidRPr="00EB644D">
              <w:rPr>
                <w:rFonts w:ascii="Arial" w:eastAsia="Times New Roman" w:hAnsi="Arial" w:cs="Arial"/>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ÁLCOOL</w:t>
            </w:r>
            <w:r w:rsidRPr="00EB644D">
              <w:rPr>
                <w:rFonts w:ascii="Arial" w:eastAsia="Times New Roman" w:hAnsi="Arial" w:cs="Arial"/>
                <w:sz w:val="20"/>
                <w:szCs w:val="20"/>
                <w:lang w:eastAsia="pt-BR"/>
              </w:rPr>
              <w:t xml:space="preserve"> etílico hidratado, 92,8º INPM, 96º GL, </w:t>
            </w:r>
            <w:r>
              <w:rPr>
                <w:rFonts w:ascii="Arial" w:eastAsia="Times New Roman" w:hAnsi="Arial" w:cs="Arial"/>
                <w:sz w:val="20"/>
                <w:szCs w:val="20"/>
                <w:lang w:eastAsia="pt-BR"/>
              </w:rPr>
              <w:t>caixa com 12 unidades.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w:t>
            </w:r>
          </w:p>
        </w:tc>
        <w:tc>
          <w:tcPr>
            <w:tcW w:w="699" w:type="dxa"/>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AMACIANTE – </w:t>
            </w:r>
            <w:r w:rsidRPr="00EB644D">
              <w:rPr>
                <w:rFonts w:ascii="Arial" w:eastAsia="Times New Roman" w:hAnsi="Arial" w:cs="Arial"/>
                <w:sz w:val="20"/>
                <w:szCs w:val="20"/>
                <w:lang w:eastAsia="pt-BR"/>
              </w:rPr>
              <w:t>embalagem com 2 Litros composição cloreto de dialquil dimetil amônio, coadjuvante, essência, conservante, corante, acidificante e água.</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6</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AROMATIZANTE/ODORIZADOR DE AMBIENTE</w:t>
            </w:r>
            <w:r w:rsidRPr="00EB644D">
              <w:rPr>
                <w:rFonts w:ascii="Arial" w:eastAsia="Times New Roman" w:hAnsi="Arial" w:cs="Arial"/>
                <w:sz w:val="20"/>
                <w:szCs w:val="20"/>
                <w:lang w:eastAsia="pt-BR"/>
              </w:rPr>
              <w:t xml:space="preserve"> - embalagem com 400ML. </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67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7</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100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r w:rsidRPr="00EB644D">
              <w:rPr>
                <w:rFonts w:ascii="Arial" w:eastAsia="Times New Roman" w:hAnsi="Arial" w:cs="Arial"/>
                <w:sz w:val="20"/>
                <w:szCs w:val="20"/>
                <w:lang w:eastAsia="pt-BR"/>
              </w:rPr>
              <w:t>.</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CERA LÍQUIDA -</w:t>
            </w:r>
            <w:r w:rsidRPr="00EB644D">
              <w:rPr>
                <w:rFonts w:ascii="Arial" w:eastAsia="Times New Roman" w:hAnsi="Arial" w:cs="Arial"/>
                <w:sz w:val="20"/>
                <w:szCs w:val="20"/>
                <w:lang w:eastAsia="pt-BR"/>
              </w:rPr>
              <w:t xml:space="preserve"> auto brilho, incolor, para piso frio, dispensando o uso de enceradeira, embalagem com 750 ml</w:t>
            </w:r>
            <w:r>
              <w:rPr>
                <w:rFonts w:ascii="Arial" w:eastAsia="Times New Roman" w:hAnsi="Arial" w:cs="Arial"/>
                <w:sz w:val="20"/>
                <w:szCs w:val="20"/>
                <w:lang w:eastAsia="pt-BR"/>
              </w:rPr>
              <w:t>, com 12 unidades</w:t>
            </w:r>
            <w:r w:rsidRPr="00EB644D">
              <w:rPr>
                <w:rFonts w:ascii="Arial" w:eastAsia="Times New Roman" w:hAnsi="Arial" w:cs="Arial"/>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9</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PCT</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CREME DENTAL</w:t>
            </w:r>
            <w:r w:rsidRPr="00EB644D">
              <w:rPr>
                <w:rFonts w:ascii="Arial" w:eastAsia="Times New Roman" w:hAnsi="Arial" w:cs="Arial"/>
                <w:sz w:val="20"/>
                <w:szCs w:val="20"/>
                <w:lang w:eastAsia="pt-BR"/>
              </w:rPr>
              <w:t xml:space="preserve"> – com tripla ação, embalagem com 90g. </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816"/>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150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DESINFETANTE EM GEL</w:t>
            </w:r>
            <w:r w:rsidRPr="00EB644D">
              <w:rPr>
                <w:rFonts w:ascii="Arial" w:eastAsia="Times New Roman" w:hAnsi="Arial" w:cs="Arial"/>
                <w:sz w:val="20"/>
                <w:szCs w:val="20"/>
                <w:lang w:eastAsia="pt-BR"/>
              </w:rPr>
              <w:t xml:space="preserve"> - desinfeta, desodoriza, limpa e perfuma, inibe proliferação de microrganismos causadores de maus odores, deixa um agradável perfume que permanece após a aplicação do produto. AÇÃO FUNGICIDA E BACTERICIDA. Ideal para desinfecção de louças sanitárias, pias, latas de lixo e ladrilhos de sanitários. Embalagem com 500ml – fragrância a escolher no momento da emissão da requisição.</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58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11</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100</w:t>
            </w:r>
          </w:p>
        </w:tc>
        <w:tc>
          <w:tcPr>
            <w:tcW w:w="699" w:type="dxa"/>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DESINFETANTE PARA USO GERAL - </w:t>
            </w:r>
            <w:r w:rsidRPr="00EB644D">
              <w:rPr>
                <w:rFonts w:ascii="Arial" w:eastAsia="Times New Roman" w:hAnsi="Arial" w:cs="Arial"/>
                <w:sz w:val="20"/>
                <w:szCs w:val="20"/>
                <w:lang w:eastAsia="pt-BR"/>
              </w:rPr>
              <w:t>desinfeta, desodoriza, limpa e perfuma, inibe proliferação de microrganismos causadores de maus odores, deixa um agradável perfume que permanece após a aplicação do produto. AÇÃO FUNGICIDA E BACTERICIDA. Ideal para desinfecção de louças sanitárias, pias, latas de lixo e ladrilhos de sanitários. Embalagem com</w:t>
            </w:r>
            <w:r>
              <w:rPr>
                <w:rFonts w:ascii="Arial" w:eastAsia="Times New Roman" w:hAnsi="Arial" w:cs="Arial"/>
                <w:sz w:val="20"/>
                <w:szCs w:val="20"/>
                <w:lang w:eastAsia="pt-BR"/>
              </w:rPr>
              <w:t xml:space="preserve"> 2l litro com</w:t>
            </w:r>
            <w:r w:rsidRPr="00EB644D">
              <w:rPr>
                <w:rFonts w:ascii="Arial" w:eastAsia="Times New Roman" w:hAnsi="Arial" w:cs="Arial"/>
                <w:sz w:val="20"/>
                <w:szCs w:val="20"/>
                <w:lang w:eastAsia="pt-BR"/>
              </w:rPr>
              <w:t xml:space="preserve"> </w:t>
            </w:r>
            <w:r>
              <w:rPr>
                <w:rFonts w:ascii="Arial" w:eastAsia="Times New Roman" w:hAnsi="Arial" w:cs="Arial"/>
                <w:sz w:val="20"/>
                <w:szCs w:val="20"/>
                <w:lang w:eastAsia="pt-BR"/>
              </w:rPr>
              <w:t>1</w:t>
            </w:r>
            <w:r w:rsidRPr="00EB644D">
              <w:rPr>
                <w:rFonts w:ascii="Arial" w:eastAsia="Times New Roman" w:hAnsi="Arial" w:cs="Arial"/>
                <w:sz w:val="20"/>
                <w:szCs w:val="20"/>
                <w:lang w:eastAsia="pt-BR"/>
              </w:rPr>
              <w:t xml:space="preserve">2 </w:t>
            </w:r>
            <w:r>
              <w:rPr>
                <w:rFonts w:ascii="Arial" w:eastAsia="Times New Roman" w:hAnsi="Arial" w:cs="Arial"/>
                <w:sz w:val="20"/>
                <w:szCs w:val="20"/>
                <w:lang w:eastAsia="pt-BR"/>
              </w:rPr>
              <w:t>unidades</w:t>
            </w:r>
            <w:r w:rsidRPr="00EB644D">
              <w:rPr>
                <w:rFonts w:ascii="Arial" w:eastAsia="Times New Roman" w:hAnsi="Arial" w:cs="Arial"/>
                <w:sz w:val="20"/>
                <w:szCs w:val="20"/>
                <w:lang w:eastAsia="pt-BR"/>
              </w:rPr>
              <w:t xml:space="preserve"> – fragrância a escolher no momento da emissão da requisição.</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12</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160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DETERGENTE LÍQUIDO – </w:t>
            </w:r>
            <w:r w:rsidRPr="00EB644D">
              <w:rPr>
                <w:rFonts w:ascii="Arial" w:eastAsia="Times New Roman" w:hAnsi="Arial" w:cs="Arial"/>
                <w:sz w:val="20"/>
                <w:szCs w:val="20"/>
                <w:lang w:eastAsia="pt-BR"/>
              </w:rPr>
              <w:t>neutro, glicerinado, indicado para lavagem manual de louças, talheres, copos e utensílios em cozinhas e limpeza em geral. Embalagem com 500ml</w:t>
            </w:r>
            <w:r>
              <w:rPr>
                <w:rFonts w:ascii="Arial" w:eastAsia="Times New Roman" w:hAnsi="Arial" w:cs="Arial"/>
                <w:sz w:val="20"/>
                <w:szCs w:val="20"/>
                <w:lang w:eastAsia="pt-BR"/>
              </w:rPr>
              <w:t>, caixa com 24 unidades</w:t>
            </w:r>
            <w:r w:rsidRPr="00EB644D">
              <w:rPr>
                <w:rFonts w:ascii="Arial" w:eastAsia="Times New Roman" w:hAnsi="Arial" w:cs="Arial"/>
                <w:sz w:val="20"/>
                <w:szCs w:val="20"/>
                <w:lang w:eastAsia="pt-BR"/>
              </w:rPr>
              <w:t xml:space="preserve">. </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13</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60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LIMPA ALUMÍNIO – </w:t>
            </w:r>
            <w:r w:rsidRPr="00EB644D">
              <w:rPr>
                <w:rFonts w:ascii="Arial" w:eastAsia="Times New Roman" w:hAnsi="Arial" w:cs="Arial"/>
                <w:sz w:val="20"/>
                <w:szCs w:val="20"/>
                <w:lang w:eastAsia="pt-BR"/>
              </w:rPr>
              <w:t>para limpeza de alumínio,</w:t>
            </w:r>
            <w:r w:rsidRPr="00EB644D">
              <w:rPr>
                <w:rFonts w:ascii="Arial" w:eastAsia="Times New Roman" w:hAnsi="Arial" w:cs="Arial"/>
                <w:b/>
                <w:bCs/>
                <w:sz w:val="20"/>
                <w:szCs w:val="20"/>
                <w:lang w:eastAsia="pt-BR"/>
              </w:rPr>
              <w:t xml:space="preserve"> </w:t>
            </w:r>
            <w:r w:rsidRPr="00EB644D">
              <w:rPr>
                <w:rFonts w:ascii="Arial" w:eastAsia="Times New Roman" w:hAnsi="Arial" w:cs="Arial"/>
                <w:sz w:val="20"/>
                <w:szCs w:val="20"/>
                <w:lang w:eastAsia="pt-BR"/>
              </w:rPr>
              <w:t>embalagem com 500ml</w:t>
            </w:r>
            <w:r>
              <w:rPr>
                <w:rFonts w:ascii="Arial" w:eastAsia="Times New Roman" w:hAnsi="Arial" w:cs="Arial"/>
                <w:sz w:val="20"/>
                <w:szCs w:val="20"/>
                <w:lang w:eastAsia="pt-BR"/>
              </w:rPr>
              <w:t>, caixa com 12.</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5"/>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14</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50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LIMPA AZULEIJO</w:t>
            </w:r>
            <w:r w:rsidRPr="00EB644D">
              <w:rPr>
                <w:rFonts w:ascii="Arial" w:eastAsia="Times New Roman" w:hAnsi="Arial" w:cs="Arial"/>
                <w:sz w:val="20"/>
                <w:szCs w:val="20"/>
                <w:lang w:eastAsia="pt-BR"/>
              </w:rPr>
              <w:t xml:space="preserve"> – para uso diário, diluível em água. Produto para limpeza, brilho e perfume, com secagem rápida e que dispense enxague, sendo indicado para aplicação em pisos frios laváveis, armazenados em frascos de 2l</w:t>
            </w:r>
            <w:r>
              <w:rPr>
                <w:rFonts w:ascii="Arial" w:eastAsia="Times New Roman" w:hAnsi="Arial" w:cs="Arial"/>
                <w:sz w:val="20"/>
                <w:szCs w:val="20"/>
                <w:lang w:eastAsia="pt-BR"/>
              </w:rPr>
              <w:t>, caixa com 12</w:t>
            </w:r>
            <w:r w:rsidRPr="00EB644D">
              <w:rPr>
                <w:rFonts w:ascii="Arial" w:eastAsia="Times New Roman" w:hAnsi="Arial" w:cs="Arial"/>
                <w:sz w:val="20"/>
                <w:szCs w:val="20"/>
                <w:lang w:eastAsia="pt-BR"/>
              </w:rPr>
              <w:t>.</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70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LIMPA VIDRO</w:t>
            </w:r>
            <w:r w:rsidRPr="00EB644D">
              <w:rPr>
                <w:rFonts w:ascii="Arial" w:eastAsia="Times New Roman" w:hAnsi="Arial" w:cs="Arial"/>
                <w:sz w:val="20"/>
                <w:szCs w:val="20"/>
                <w:lang w:eastAsia="pt-BR"/>
              </w:rPr>
              <w:t xml:space="preserve"> – limpador de vidros com pulverizador em gatilho que contenha em sua formulação Lauril Éter Sulfat</w:t>
            </w:r>
            <w:r>
              <w:rPr>
                <w:rFonts w:ascii="Arial" w:eastAsia="Times New Roman" w:hAnsi="Arial" w:cs="Arial"/>
                <w:sz w:val="20"/>
                <w:szCs w:val="20"/>
                <w:lang w:eastAsia="pt-BR"/>
              </w:rPr>
              <w:t>o de Sódio, embalagem com 500ml, com 12 unidades.</w:t>
            </w:r>
            <w:r w:rsidRPr="00EB644D">
              <w:rPr>
                <w:rFonts w:ascii="Arial" w:eastAsia="Times New Roman" w:hAnsi="Arial" w:cs="Arial"/>
                <w:sz w:val="20"/>
                <w:szCs w:val="20"/>
                <w:lang w:eastAsia="pt-BR"/>
              </w:rPr>
              <w:t xml:space="preserve"> </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16</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300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Fardos com 64 Unidades</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PAPEL HIGIËNICO – </w:t>
            </w:r>
            <w:r w:rsidRPr="00EB644D">
              <w:rPr>
                <w:rFonts w:ascii="Arial" w:eastAsia="Times New Roman" w:hAnsi="Arial" w:cs="Arial"/>
                <w:sz w:val="20"/>
                <w:szCs w:val="20"/>
                <w:lang w:eastAsia="pt-BR"/>
              </w:rPr>
              <w:t>primeira linha, folha dupla, macio, absorvente, branco, alta alvura, picotado e texturado (gofrado), com 100% de fibras de celulose virgem, biodegradável, papel não reciclado, em rolos de 10 cm. x 30 m. Fardos de 64 rolos cada um.</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17</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w:t>
            </w:r>
          </w:p>
        </w:tc>
        <w:tc>
          <w:tcPr>
            <w:tcW w:w="699" w:type="dxa"/>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ROLO</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PAPEL LENÇOL</w:t>
            </w:r>
            <w:r w:rsidRPr="00EB644D">
              <w:rPr>
                <w:rFonts w:ascii="Arial" w:eastAsia="Times New Roman" w:hAnsi="Arial" w:cs="Arial"/>
                <w:sz w:val="20"/>
                <w:szCs w:val="20"/>
                <w:lang w:eastAsia="pt-BR"/>
              </w:rPr>
              <w:t xml:space="preserve"> - em rolo de 70X50, na cor branca.</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127"/>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r>
              <w:rPr>
                <w:rFonts w:ascii="Arial" w:eastAsia="Times New Roman" w:hAnsi="Arial" w:cs="Arial"/>
                <w:sz w:val="20"/>
                <w:szCs w:val="20"/>
                <w:lang w:eastAsia="pt-BR"/>
              </w:rPr>
              <w:t>8</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PEDRA SANITÁRIA</w:t>
            </w:r>
            <w:r w:rsidRPr="00EB644D">
              <w:rPr>
                <w:rFonts w:ascii="Arial" w:eastAsia="Times New Roman" w:hAnsi="Arial" w:cs="Arial"/>
                <w:sz w:val="20"/>
                <w:szCs w:val="20"/>
                <w:lang w:eastAsia="pt-BR"/>
              </w:rPr>
              <w:t xml:space="preserve"> c/suporte plástico, com no mínimo 25gr Pedra sanitária c/suporte plástico, com no mínimo 25gr, fragrância de lavanda, floral ou campestre, devendo a pedra ser embalada em saco plástico lacrado e este em caixa individual contendo informações sobre o produto, constando prazo de validade mínimo de 2 anos a contar da data de fabr., na data de entrega a fabricação não poderá ser superior a 6 meses. Com registro ou notificação válidos na ANVISA. Embalagem caixa com 01 unid</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19</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PCT</w:t>
            </w:r>
          </w:p>
          <w:p w:rsidR="00D117AF" w:rsidRPr="00EB644D" w:rsidRDefault="00D117AF" w:rsidP="005D1E70">
            <w:pPr>
              <w:spacing w:after="0" w:line="240" w:lineRule="auto"/>
              <w:jc w:val="center"/>
              <w:rPr>
                <w:rFonts w:ascii="Arial" w:eastAsia="Times New Roman" w:hAnsi="Arial" w:cs="Arial"/>
                <w:sz w:val="20"/>
                <w:szCs w:val="20"/>
                <w:lang w:eastAsia="pt-BR"/>
              </w:rPr>
            </w:pP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SABÃO DE COCO</w:t>
            </w:r>
            <w:r w:rsidRPr="00EB644D">
              <w:rPr>
                <w:rFonts w:ascii="Arial" w:eastAsia="Times New Roman" w:hAnsi="Arial" w:cs="Arial"/>
                <w:sz w:val="20"/>
                <w:szCs w:val="20"/>
                <w:lang w:eastAsia="pt-BR"/>
              </w:rPr>
              <w:t xml:space="preserve"> - em barra, embalagem com 5 pedras de 200g cada.</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CA020D" w:rsidP="005D1E70">
            <w:pPr>
              <w:spacing w:after="0" w:line="240" w:lineRule="auto"/>
              <w:rPr>
                <w:rStyle w:val="Hyperlink"/>
                <w:rFonts w:ascii="Arial" w:hAnsi="Arial" w:cs="Arial"/>
                <w:sz w:val="20"/>
                <w:szCs w:val="20"/>
              </w:rPr>
            </w:pPr>
            <w:r w:rsidRPr="00EB644D">
              <w:rPr>
                <w:rFonts w:ascii="Arial" w:hAnsi="Arial" w:cs="Arial"/>
                <w:sz w:val="20"/>
                <w:szCs w:val="20"/>
              </w:rPr>
              <w:fldChar w:fldCharType="begin"/>
            </w:r>
            <w:r w:rsidR="00D117AF" w:rsidRPr="00EB644D">
              <w:rPr>
                <w:rFonts w:ascii="Arial" w:hAnsi="Arial" w:cs="Arial"/>
                <w:sz w:val="20"/>
                <w:szCs w:val="20"/>
              </w:rPr>
              <w:instrText xml:space="preserve"> HYPERLINK "https://www.americanas.com.br/produto/9892250?pfm_carac=sabao%20ype&amp;pfm_index=0&amp;pfm_page=search&amp;pfm_pos=grid&amp;pfm_type=search_page%20" </w:instrText>
            </w:r>
            <w:r w:rsidRPr="00EB644D">
              <w:rPr>
                <w:rFonts w:ascii="Arial" w:hAnsi="Arial" w:cs="Arial"/>
                <w:sz w:val="20"/>
                <w:szCs w:val="20"/>
              </w:rPr>
              <w:fldChar w:fldCharType="separate"/>
            </w:r>
          </w:p>
          <w:p w:rsidR="00D117AF" w:rsidRPr="00EB644D" w:rsidRDefault="00CA020D" w:rsidP="005D1E70">
            <w:pPr>
              <w:spacing w:after="0" w:line="240" w:lineRule="auto"/>
              <w:rPr>
                <w:rFonts w:ascii="Arial" w:eastAsia="Times New Roman" w:hAnsi="Arial" w:cs="Arial"/>
                <w:sz w:val="20"/>
                <w:szCs w:val="20"/>
                <w:lang w:eastAsia="pt-BR"/>
              </w:rPr>
            </w:pPr>
            <w:r w:rsidRPr="00EB644D">
              <w:rPr>
                <w:rFonts w:ascii="Arial" w:hAnsi="Arial" w:cs="Arial"/>
                <w:sz w:val="20"/>
                <w:szCs w:val="20"/>
              </w:rPr>
              <w:fldChar w:fldCharType="end"/>
            </w: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20</w:t>
            </w:r>
          </w:p>
        </w:tc>
        <w:tc>
          <w:tcPr>
            <w:tcW w:w="851" w:type="dxa"/>
            <w:gridSpan w:val="3"/>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120</w:t>
            </w:r>
          </w:p>
        </w:tc>
        <w:tc>
          <w:tcPr>
            <w:tcW w:w="699" w:type="dxa"/>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CX</w:t>
            </w:r>
          </w:p>
          <w:p w:rsidR="00D117AF" w:rsidRPr="00EB644D" w:rsidRDefault="00D117AF" w:rsidP="005D1E70">
            <w:pPr>
              <w:spacing w:after="0" w:line="240" w:lineRule="auto"/>
              <w:jc w:val="center"/>
              <w:rPr>
                <w:rFonts w:ascii="Arial" w:eastAsia="Times New Roman" w:hAnsi="Arial" w:cs="Arial"/>
                <w:sz w:val="20"/>
                <w:szCs w:val="20"/>
                <w:lang w:eastAsia="pt-BR"/>
              </w:rPr>
            </w:pPr>
          </w:p>
        </w:tc>
        <w:tc>
          <w:tcPr>
            <w:tcW w:w="3729" w:type="dxa"/>
            <w:gridSpan w:val="2"/>
            <w:tcBorders>
              <w:top w:val="nil"/>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SABÃO EM BARRA – </w:t>
            </w:r>
            <w:r w:rsidRPr="00EB644D">
              <w:rPr>
                <w:rFonts w:ascii="Arial" w:eastAsia="Times New Roman" w:hAnsi="Arial" w:cs="Arial"/>
                <w:sz w:val="20"/>
                <w:szCs w:val="20"/>
                <w:lang w:eastAsia="pt-BR"/>
              </w:rPr>
              <w:t>neutro, glicerinado, embalagem com 5 pedras de 200g cada</w:t>
            </w:r>
            <w:r>
              <w:rPr>
                <w:rFonts w:ascii="Arial" w:eastAsia="Times New Roman" w:hAnsi="Arial" w:cs="Arial"/>
                <w:sz w:val="20"/>
                <w:szCs w:val="20"/>
                <w:lang w:eastAsia="pt-BR"/>
              </w:rPr>
              <w:t>, caixa 24</w:t>
            </w:r>
            <w:r w:rsidRPr="00EB644D">
              <w:rPr>
                <w:rFonts w:ascii="Arial" w:eastAsia="Times New Roman" w:hAnsi="Arial" w:cs="Arial"/>
                <w:sz w:val="20"/>
                <w:szCs w:val="20"/>
                <w:lang w:eastAsia="pt-BR"/>
              </w:rPr>
              <w:t>.</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21</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620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Pr>
                <w:rFonts w:ascii="Arial" w:eastAsia="Times New Roman" w:hAnsi="Arial" w:cs="Arial"/>
                <w:sz w:val="20"/>
                <w:szCs w:val="20"/>
                <w:lang w:eastAsia="pt-BR"/>
              </w:rPr>
              <w:t>CX</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SABÃO EM PÓ - </w:t>
            </w:r>
            <w:r w:rsidRPr="00EB644D">
              <w:rPr>
                <w:rFonts w:ascii="Arial" w:eastAsia="Times New Roman" w:hAnsi="Arial" w:cs="Arial"/>
                <w:sz w:val="20"/>
                <w:szCs w:val="20"/>
                <w:lang w:eastAsia="pt-BR"/>
              </w:rPr>
              <w:t xml:space="preserve">floral, biodegradável, para limpeza em geral, embalagem com </w:t>
            </w:r>
            <w:r>
              <w:rPr>
                <w:rFonts w:ascii="Arial" w:eastAsia="Times New Roman" w:hAnsi="Arial" w:cs="Arial"/>
                <w:sz w:val="20"/>
                <w:szCs w:val="20"/>
                <w:lang w:eastAsia="pt-BR"/>
              </w:rPr>
              <w:t xml:space="preserve">500 </w:t>
            </w:r>
            <w:r w:rsidRPr="00EB644D">
              <w:rPr>
                <w:rFonts w:ascii="Arial" w:eastAsia="Times New Roman" w:hAnsi="Arial" w:cs="Arial"/>
                <w:sz w:val="20"/>
                <w:szCs w:val="20"/>
                <w:lang w:eastAsia="pt-BR"/>
              </w:rPr>
              <w:t xml:space="preserve">g. </w:t>
            </w:r>
            <w:r>
              <w:rPr>
                <w:rFonts w:ascii="Arial" w:eastAsia="Times New Roman" w:hAnsi="Arial" w:cs="Arial"/>
                <w:sz w:val="20"/>
                <w:szCs w:val="20"/>
                <w:lang w:eastAsia="pt-BR"/>
              </w:rPr>
              <w:t>Caixa com 24.</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lastRenderedPageBreak/>
              <w:t>22</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699" w:type="dxa"/>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SABONETE EM BARRA</w:t>
            </w:r>
            <w:r w:rsidRPr="00EB644D">
              <w:rPr>
                <w:rFonts w:ascii="Arial" w:eastAsia="Times New Roman" w:hAnsi="Arial" w:cs="Arial"/>
                <w:sz w:val="20"/>
                <w:szCs w:val="20"/>
                <w:lang w:eastAsia="pt-BR"/>
              </w:rPr>
              <w:t xml:space="preserve"> – embalagem contendo 85g</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934"/>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r>
              <w:rPr>
                <w:rFonts w:ascii="Arial" w:eastAsia="Times New Roman" w:hAnsi="Arial" w:cs="Arial"/>
                <w:sz w:val="20"/>
                <w:szCs w:val="20"/>
                <w:lang w:eastAsia="pt-BR"/>
              </w:rPr>
              <w:t>3</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900</w:t>
            </w:r>
          </w:p>
        </w:tc>
        <w:tc>
          <w:tcPr>
            <w:tcW w:w="699" w:type="dxa"/>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SABONETE LÍQUIDO</w:t>
            </w:r>
            <w:r w:rsidRPr="00EB644D">
              <w:rPr>
                <w:rFonts w:ascii="Arial" w:eastAsia="Times New Roman" w:hAnsi="Arial" w:cs="Arial"/>
                <w:sz w:val="20"/>
                <w:szCs w:val="20"/>
                <w:lang w:eastAsia="pt-BR"/>
              </w:rPr>
              <w:t xml:space="preserve"> – embalagem com 500ml, para limpeza das mãos, com as seguintes propriedades físico-químicas PH 100% : 5,5 – 6,0 aparência e odor: Líquido azul, branco ou verde perolado e perfumado. Densidade: 1,005 – 1,008 g/cm³ Viscosidade: 1,000 – 1,5000 CPs (Viscosímetro FUNGILAB VISCO BASIC SPINDLE 3/20 RPM. Temperatura 20º a 25º. Solubilidade na água: 100% Diluição: Pronto para usar. Sem diluir. Volátil: Fragrância Volátil. </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SODA CÁSTICA - </w:t>
            </w:r>
            <w:r w:rsidRPr="00EB644D">
              <w:rPr>
                <w:rFonts w:ascii="Arial" w:eastAsia="Times New Roman" w:hAnsi="Arial" w:cs="Arial"/>
                <w:sz w:val="20"/>
                <w:szCs w:val="20"/>
                <w:lang w:eastAsia="pt-BR"/>
              </w:rPr>
              <w:t>embalagem contendo 1L.</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544"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p w:rsidR="00D117AF" w:rsidRPr="00EB644D" w:rsidRDefault="00D117AF"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D117AF" w:rsidRPr="00395858" w:rsidRDefault="00D117AF" w:rsidP="005D1E70">
            <w:pPr>
              <w:spacing w:after="0" w:line="240" w:lineRule="auto"/>
              <w:jc w:val="center"/>
              <w:rPr>
                <w:rFonts w:ascii="Arial" w:eastAsia="Times New Roman" w:hAnsi="Arial" w:cs="Arial"/>
                <w:b/>
                <w:sz w:val="20"/>
                <w:szCs w:val="20"/>
                <w:lang w:eastAsia="pt-BR"/>
              </w:rPr>
            </w:pPr>
            <w:r>
              <w:rPr>
                <w:rFonts w:ascii="Arial" w:eastAsia="Times New Roman" w:hAnsi="Arial" w:cs="Arial"/>
                <w:b/>
                <w:sz w:val="20"/>
                <w:szCs w:val="20"/>
                <w:lang w:eastAsia="pt-BR"/>
              </w:rPr>
              <w:t>LOTE IV</w:t>
            </w:r>
          </w:p>
        </w:tc>
      </w:tr>
      <w:tr w:rsidR="00D117AF" w:rsidRPr="00EB644D" w:rsidTr="005D1E70">
        <w:trPr>
          <w:trHeight w:val="300"/>
        </w:trPr>
        <w:tc>
          <w:tcPr>
            <w:tcW w:w="582" w:type="dxa"/>
            <w:gridSpan w:val="2"/>
            <w:tcBorders>
              <w:top w:val="nil"/>
              <w:left w:val="single" w:sz="4" w:space="0" w:color="auto"/>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841"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553"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851"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559"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1089"/>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CX </w:t>
            </w:r>
          </w:p>
        </w:tc>
        <w:tc>
          <w:tcPr>
            <w:tcW w:w="3553"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100 ml, em Polipropileno (PP), embalagem em tiras com 100 unidades acondicionados em caixa de papelão com 2.500 unidades. Produzidos em conformidade com a Norma ABNT/NBR 14.865:2012.</w:t>
            </w:r>
          </w:p>
        </w:tc>
        <w:tc>
          <w:tcPr>
            <w:tcW w:w="851"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96"/>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29</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CX </w:t>
            </w:r>
          </w:p>
        </w:tc>
        <w:tc>
          <w:tcPr>
            <w:tcW w:w="3553"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200 ml, em Polipropileno (PP), embalagem em tiras com 100 unidades acondicionados em caixa de papelão com 2.500 unidades. Produzidos em conformidade com a Norma ABNT/NBR 14.865:2012.</w:t>
            </w:r>
          </w:p>
        </w:tc>
        <w:tc>
          <w:tcPr>
            <w:tcW w:w="851"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75"/>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31</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CX</w:t>
            </w:r>
          </w:p>
        </w:tc>
        <w:tc>
          <w:tcPr>
            <w:tcW w:w="3553"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300 ml, em Polipropileno (PP), embalagem em tiras com 100 unidades acondicionados em caixa de papelão com 2.500 unidades. Produzidos em conformidade com a Norma ABNT/NBR 14.865:2012.</w:t>
            </w:r>
          </w:p>
        </w:tc>
        <w:tc>
          <w:tcPr>
            <w:tcW w:w="851"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99"/>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CX</w:t>
            </w:r>
          </w:p>
        </w:tc>
        <w:tc>
          <w:tcPr>
            <w:tcW w:w="3553"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COPO DESCARTAVEL</w:t>
            </w:r>
            <w:r w:rsidRPr="00EB644D">
              <w:rPr>
                <w:rFonts w:ascii="Arial" w:eastAsia="Times New Roman" w:hAnsi="Arial" w:cs="Arial"/>
                <w:sz w:val="20"/>
                <w:szCs w:val="20"/>
                <w:lang w:eastAsia="pt-BR"/>
              </w:rPr>
              <w:t xml:space="preserve"> – copo de plástico descartável com capacidade para 250 ml, em Polipropileno (PP), embalagem em tiras com 100 unidades acondicionados em caixa de papelão com 2.500 unidades. Produzidos em conformidade com a Norma ABNT/NBR 14.865:2012.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32</w:t>
            </w:r>
          </w:p>
        </w:tc>
        <w:tc>
          <w:tcPr>
            <w:tcW w:w="851" w:type="dxa"/>
            <w:gridSpan w:val="3"/>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841" w:type="dxa"/>
            <w:gridSpan w:val="2"/>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CX</w:t>
            </w:r>
          </w:p>
        </w:tc>
        <w:tc>
          <w:tcPr>
            <w:tcW w:w="3553" w:type="dxa"/>
            <w:tcBorders>
              <w:top w:val="single" w:sz="4" w:space="0" w:color="auto"/>
              <w:left w:val="nil"/>
              <w:bottom w:val="single" w:sz="4" w:space="0" w:color="auto"/>
              <w:right w:val="single" w:sz="4" w:space="0" w:color="auto"/>
            </w:tcBorders>
            <w:shd w:val="clear" w:color="000000" w:fill="FFFFFF"/>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COPO DESCARTÁVEL – </w:t>
            </w:r>
            <w:r w:rsidRPr="00EB644D">
              <w:rPr>
                <w:rFonts w:ascii="Arial" w:eastAsia="Times New Roman" w:hAnsi="Arial" w:cs="Arial"/>
                <w:sz w:val="20"/>
                <w:szCs w:val="20"/>
                <w:lang w:eastAsia="pt-BR"/>
              </w:rPr>
              <w:t>copo de plástico descartável par café, com capacidade de 80 ml, em polipropileno (PP), embalagem em tiras com 100 unidades, acondicionados em caixa de papelão com 2.500 unidades. Produzidos em Conformidade com Norma ABNT NBR 14.865:2012.</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559" w:type="dxa"/>
            <w:gridSpan w:val="3"/>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109</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Pacote</w:t>
            </w:r>
          </w:p>
        </w:tc>
        <w:tc>
          <w:tcPr>
            <w:tcW w:w="3553" w:type="dxa"/>
            <w:tcBorders>
              <w:top w:val="single" w:sz="4" w:space="0" w:color="auto"/>
              <w:left w:val="single" w:sz="4" w:space="0" w:color="auto"/>
              <w:bottom w:val="single" w:sz="4" w:space="0" w:color="auto"/>
              <w:right w:val="single" w:sz="4" w:space="0" w:color="auto"/>
            </w:tcBorders>
            <w:shd w:val="clear" w:color="auto" w:fill="auto"/>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VASSOURA – </w:t>
            </w:r>
            <w:r w:rsidRPr="00EB644D">
              <w:rPr>
                <w:rFonts w:ascii="Arial" w:eastAsia="Times New Roman" w:hAnsi="Arial" w:cs="Arial"/>
                <w:bCs/>
                <w:sz w:val="20"/>
                <w:szCs w:val="20"/>
                <w:lang w:eastAsia="pt-BR"/>
              </w:rPr>
              <w:t xml:space="preserve">de nylon com </w:t>
            </w:r>
            <w:r w:rsidRPr="00EB644D">
              <w:rPr>
                <w:rFonts w:ascii="Arial" w:hAnsi="Arial" w:cs="Arial"/>
                <w:sz w:val="20"/>
                <w:szCs w:val="20"/>
                <w:lang w:eastAsia="pt-BR"/>
              </w:rPr>
              <w:t xml:space="preserve">cabo madeira revestido com polipropileno, medindo 120 cm, rosca em polipropileno. </w:t>
            </w:r>
            <w:r w:rsidRPr="00EB644D">
              <w:rPr>
                <w:rFonts w:ascii="Arial" w:eastAsia="Times New Roman" w:hAnsi="Arial" w:cs="Arial"/>
                <w:bCs/>
                <w:sz w:val="20"/>
                <w:szCs w:val="20"/>
                <w:lang w:eastAsia="pt-BR"/>
              </w:rPr>
              <w:t>Pacote com 12 unidades</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107</w:t>
            </w:r>
          </w:p>
        </w:tc>
        <w:tc>
          <w:tcPr>
            <w:tcW w:w="851" w:type="dxa"/>
            <w:gridSpan w:val="3"/>
            <w:tcBorders>
              <w:top w:val="single" w:sz="4" w:space="0" w:color="auto"/>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single" w:sz="4" w:space="0" w:color="auto"/>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single" w:sz="4" w:space="0" w:color="auto"/>
              <w:left w:val="nil"/>
              <w:bottom w:val="single" w:sz="4" w:space="0" w:color="auto"/>
              <w:right w:val="single" w:sz="4" w:space="0" w:color="auto"/>
            </w:tcBorders>
            <w:shd w:val="clear" w:color="auto" w:fill="auto"/>
          </w:tcPr>
          <w:p w:rsidR="00D117AF" w:rsidRPr="00EB644D" w:rsidRDefault="00D117AF" w:rsidP="005D1E70">
            <w:pPr>
              <w:spacing w:after="0" w:line="240" w:lineRule="auto"/>
              <w:jc w:val="both"/>
              <w:rPr>
                <w:rFonts w:ascii="Arial" w:eastAsia="Times New Roman" w:hAnsi="Arial" w:cs="Arial"/>
                <w:bCs/>
                <w:sz w:val="20"/>
                <w:szCs w:val="20"/>
                <w:lang w:eastAsia="pt-BR"/>
              </w:rPr>
            </w:pPr>
            <w:r w:rsidRPr="00EB644D">
              <w:rPr>
                <w:rFonts w:ascii="Arial" w:eastAsia="Times New Roman" w:hAnsi="Arial" w:cs="Arial"/>
                <w:b/>
                <w:bCs/>
                <w:sz w:val="20"/>
                <w:szCs w:val="20"/>
                <w:lang w:eastAsia="pt-BR"/>
              </w:rPr>
              <w:t xml:space="preserve">VASSOURA – </w:t>
            </w:r>
            <w:r w:rsidRPr="00EB644D">
              <w:rPr>
                <w:rFonts w:ascii="Arial" w:eastAsia="Times New Roman" w:hAnsi="Arial" w:cs="Arial"/>
                <w:bCs/>
                <w:sz w:val="20"/>
                <w:szCs w:val="20"/>
                <w:lang w:eastAsia="pt-BR"/>
              </w:rPr>
              <w:t xml:space="preserve">de pelo com 30cm de comprimento </w:t>
            </w:r>
            <w:r w:rsidRPr="00EB644D">
              <w:rPr>
                <w:rFonts w:ascii="Arial" w:hAnsi="Arial" w:cs="Arial"/>
                <w:sz w:val="20"/>
                <w:szCs w:val="20"/>
                <w:lang w:eastAsia="pt-BR"/>
              </w:rPr>
              <w:t xml:space="preserve">cabo madeira revestido com polipropileno, medindo 120 cm, rosca em polipropileno. </w:t>
            </w:r>
            <w:r w:rsidRPr="00EB644D">
              <w:rPr>
                <w:rFonts w:ascii="Arial" w:eastAsia="Times New Roman" w:hAnsi="Arial" w:cs="Arial"/>
                <w:bCs/>
                <w:sz w:val="20"/>
                <w:szCs w:val="20"/>
                <w:lang w:eastAsia="pt-BR"/>
              </w:rPr>
              <w:t>Pacote com 12 unidades</w:t>
            </w:r>
          </w:p>
        </w:tc>
        <w:tc>
          <w:tcPr>
            <w:tcW w:w="851"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559" w:type="dxa"/>
            <w:gridSpan w:val="3"/>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110</w:t>
            </w:r>
          </w:p>
        </w:tc>
        <w:tc>
          <w:tcPr>
            <w:tcW w:w="851" w:type="dxa"/>
            <w:gridSpan w:val="3"/>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hAnsi="Arial" w:cs="Arial"/>
                <w:b/>
                <w:sz w:val="20"/>
                <w:szCs w:val="20"/>
                <w:lang w:eastAsia="pt-BR"/>
              </w:rPr>
              <w:t>VASSOURA DE USO PESADO</w:t>
            </w:r>
            <w:r w:rsidRPr="00EB644D">
              <w:rPr>
                <w:rFonts w:ascii="Arial" w:hAnsi="Arial" w:cs="Arial"/>
                <w:sz w:val="20"/>
                <w:szCs w:val="20"/>
                <w:lang w:eastAsia="pt-BR"/>
              </w:rPr>
              <w:t xml:space="preserve">, tipo gari, cepa de madeira com 40 cm, 52 furos, cerdas lisas de piaçava com aproximadamente 25 cm, costuradas à mão, cabo de madeira revestido com polipropileno, medindo 120 cm.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111</w:t>
            </w:r>
          </w:p>
        </w:tc>
        <w:tc>
          <w:tcPr>
            <w:tcW w:w="851" w:type="dxa"/>
            <w:gridSpan w:val="3"/>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hAnsi="Arial" w:cs="Arial"/>
                <w:b/>
                <w:sz w:val="20"/>
                <w:szCs w:val="20"/>
                <w:lang w:eastAsia="pt-BR"/>
              </w:rPr>
              <w:t>VASSOURA DE USO PESADO</w:t>
            </w:r>
            <w:r w:rsidRPr="00EB644D">
              <w:rPr>
                <w:rFonts w:ascii="Arial" w:hAnsi="Arial" w:cs="Arial"/>
                <w:sz w:val="20"/>
                <w:szCs w:val="20"/>
                <w:lang w:eastAsia="pt-BR"/>
              </w:rPr>
              <w:t xml:space="preserve">, tipo gari, cepa de madeira com 40 cm, 52 furos, cerdas de garrafa pet com aproximadamente 25 cm, costuradas à mão, cabo de madeira revestido com polipropileno, medindo 120 cm.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112</w:t>
            </w:r>
          </w:p>
        </w:tc>
        <w:tc>
          <w:tcPr>
            <w:tcW w:w="851" w:type="dxa"/>
            <w:gridSpan w:val="3"/>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jc w:val="both"/>
              <w:rPr>
                <w:rFonts w:ascii="Arial" w:eastAsia="Times New Roman" w:hAnsi="Arial" w:cs="Arial"/>
                <w:bCs/>
                <w:sz w:val="20"/>
                <w:szCs w:val="20"/>
                <w:lang w:eastAsia="pt-BR"/>
              </w:rPr>
            </w:pPr>
            <w:r w:rsidRPr="00EB644D">
              <w:rPr>
                <w:rFonts w:ascii="Arial" w:hAnsi="Arial" w:cs="Arial"/>
                <w:b/>
                <w:sz w:val="20"/>
                <w:szCs w:val="20"/>
                <w:lang w:eastAsia="pt-BR"/>
              </w:rPr>
              <w:t>VASSOURA DE USO PESADO</w:t>
            </w:r>
            <w:r w:rsidRPr="00EB644D">
              <w:rPr>
                <w:rFonts w:ascii="Arial" w:hAnsi="Arial" w:cs="Arial"/>
                <w:sz w:val="20"/>
                <w:szCs w:val="20"/>
                <w:lang w:eastAsia="pt-BR"/>
              </w:rPr>
              <w:t xml:space="preserve">, tipo gari, cepa de madeira com 40 cm, cerdas lisas de piaçava com aproximadamente 40 cm, costuradas à mão, cabo de madeira revestido com polipropileno, medindo 120 cm.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108</w:t>
            </w:r>
          </w:p>
        </w:tc>
        <w:tc>
          <w:tcPr>
            <w:tcW w:w="851" w:type="dxa"/>
            <w:gridSpan w:val="3"/>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Pacote </w:t>
            </w:r>
          </w:p>
        </w:tc>
        <w:tc>
          <w:tcPr>
            <w:tcW w:w="3553" w:type="dxa"/>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hAnsi="Arial" w:cs="Arial"/>
                <w:b/>
                <w:sz w:val="20"/>
                <w:szCs w:val="20"/>
                <w:lang w:eastAsia="pt-BR"/>
              </w:rPr>
              <w:t>VASSOURA DOMÉSTICA,</w:t>
            </w:r>
            <w:r w:rsidRPr="00EB644D">
              <w:rPr>
                <w:rFonts w:ascii="Arial" w:hAnsi="Arial" w:cs="Arial"/>
                <w:sz w:val="20"/>
                <w:szCs w:val="20"/>
                <w:lang w:eastAsia="pt-BR"/>
              </w:rPr>
              <w:t xml:space="preserve"> cepa de polipropileno com 40 cm de comprimento, cerdas lisas de pelo sintético, cabo madeira revestido com polipropileno, medindo 120 cm, rosca em polipropileno. </w:t>
            </w:r>
            <w:r w:rsidRPr="00EB644D">
              <w:rPr>
                <w:rFonts w:ascii="Arial" w:eastAsia="Times New Roman" w:hAnsi="Arial" w:cs="Arial"/>
                <w:bCs/>
                <w:sz w:val="20"/>
                <w:szCs w:val="20"/>
                <w:lang w:eastAsia="pt-BR"/>
              </w:rPr>
              <w:t>Pacote com 12 unidades</w:t>
            </w:r>
          </w:p>
        </w:tc>
        <w:tc>
          <w:tcPr>
            <w:tcW w:w="851"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50"/>
        </w:trPr>
        <w:tc>
          <w:tcPr>
            <w:tcW w:w="582" w:type="dxa"/>
            <w:gridSpan w:val="2"/>
            <w:tcBorders>
              <w:top w:val="nil"/>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109</w:t>
            </w:r>
          </w:p>
        </w:tc>
        <w:tc>
          <w:tcPr>
            <w:tcW w:w="851" w:type="dxa"/>
            <w:gridSpan w:val="3"/>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841" w:type="dxa"/>
            <w:gridSpan w:val="2"/>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Pacote</w:t>
            </w:r>
          </w:p>
        </w:tc>
        <w:tc>
          <w:tcPr>
            <w:tcW w:w="3553" w:type="dxa"/>
            <w:tcBorders>
              <w:top w:val="nil"/>
              <w:left w:val="nil"/>
              <w:bottom w:val="single" w:sz="4" w:space="0" w:color="auto"/>
              <w:right w:val="single" w:sz="4" w:space="0" w:color="auto"/>
            </w:tcBorders>
            <w:shd w:val="clear" w:color="auto" w:fill="auto"/>
          </w:tcPr>
          <w:p w:rsidR="00D117AF" w:rsidRPr="00EB644D" w:rsidRDefault="00D117AF" w:rsidP="005D1E70">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 xml:space="preserve">RASTELO DE PLÁSTICO - </w:t>
            </w:r>
            <w:r w:rsidRPr="00EB644D">
              <w:rPr>
                <w:rFonts w:ascii="Arial" w:hAnsi="Arial" w:cs="Arial"/>
                <w:sz w:val="20"/>
                <w:szCs w:val="20"/>
              </w:rPr>
              <w:t xml:space="preserve">regular redondo com cabo (rabo de pavão). </w:t>
            </w:r>
            <w:r w:rsidRPr="00EB644D">
              <w:rPr>
                <w:rFonts w:ascii="Arial" w:eastAsia="Times New Roman" w:hAnsi="Arial" w:cs="Arial"/>
                <w:bCs/>
                <w:sz w:val="20"/>
                <w:szCs w:val="20"/>
                <w:lang w:eastAsia="pt-BR"/>
              </w:rPr>
              <w:t>Pacote com 12 unidades</w:t>
            </w:r>
            <w:r w:rsidRPr="00EB644D">
              <w:rPr>
                <w:rFonts w:ascii="Arial" w:hAnsi="Arial" w:cs="Arial"/>
                <w:b/>
                <w:sz w:val="20"/>
                <w:szCs w:val="20"/>
                <w:lang w:eastAsia="pt-BR"/>
              </w:rPr>
              <w:t xml:space="preserve"> </w:t>
            </w:r>
          </w:p>
        </w:tc>
        <w:tc>
          <w:tcPr>
            <w:tcW w:w="851"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559" w:type="dxa"/>
            <w:gridSpan w:val="3"/>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                          </w:t>
            </w:r>
          </w:p>
        </w:tc>
      </w:tr>
      <w:tr w:rsidR="00D117AF" w:rsidRPr="00EB644D" w:rsidTr="005D1E70">
        <w:trPr>
          <w:trHeight w:val="300"/>
        </w:trPr>
        <w:tc>
          <w:tcPr>
            <w:tcW w:w="544"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D117AF" w:rsidRDefault="00D117AF" w:rsidP="005D1E70">
            <w:pPr>
              <w:spacing w:after="0" w:line="240" w:lineRule="auto"/>
              <w:rPr>
                <w:rFonts w:ascii="Arial" w:eastAsia="Times New Roman" w:hAnsi="Arial" w:cs="Arial"/>
                <w:sz w:val="20"/>
                <w:szCs w:val="20"/>
                <w:lang w:eastAsia="pt-BR"/>
              </w:rPr>
            </w:pPr>
          </w:p>
          <w:p w:rsidR="00D117AF" w:rsidRDefault="00D117AF" w:rsidP="005D1E70">
            <w:pPr>
              <w:spacing w:after="0" w:line="240" w:lineRule="auto"/>
              <w:rPr>
                <w:rFonts w:ascii="Arial" w:eastAsia="Times New Roman" w:hAnsi="Arial" w:cs="Arial"/>
                <w:sz w:val="20"/>
                <w:szCs w:val="20"/>
                <w:lang w:eastAsia="pt-BR"/>
              </w:rPr>
            </w:pPr>
          </w:p>
          <w:p w:rsidR="00D117AF" w:rsidRPr="00EB644D" w:rsidRDefault="00D117AF"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D117AF" w:rsidRPr="00395858" w:rsidRDefault="00D117AF" w:rsidP="005D1E70">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lastRenderedPageBreak/>
              <w:t>LOTE V</w:t>
            </w:r>
          </w:p>
        </w:tc>
      </w:tr>
      <w:tr w:rsidR="00D117AF" w:rsidRPr="00EB644D" w:rsidTr="005D1E70">
        <w:trPr>
          <w:trHeight w:val="300"/>
        </w:trPr>
        <w:tc>
          <w:tcPr>
            <w:tcW w:w="544" w:type="dxa"/>
            <w:tcBorders>
              <w:top w:val="nil"/>
              <w:left w:val="single" w:sz="4" w:space="0" w:color="auto"/>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761"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969"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212"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42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45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PCT</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PÃO DE LEITE – </w:t>
            </w:r>
            <w:r w:rsidRPr="00EB644D">
              <w:rPr>
                <w:rFonts w:ascii="Arial" w:eastAsia="Times New Roman" w:hAnsi="Arial" w:cs="Arial"/>
                <w:sz w:val="20"/>
                <w:szCs w:val="20"/>
                <w:lang w:eastAsia="pt-BR"/>
              </w:rPr>
              <w:t>embalado e lacrado, pacote com 10 unidades, embalagem de 500g.</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PÃO FRANCÊS – </w:t>
            </w:r>
            <w:r w:rsidRPr="00EB644D">
              <w:rPr>
                <w:rFonts w:ascii="Arial" w:eastAsia="Times New Roman" w:hAnsi="Arial" w:cs="Arial"/>
                <w:sz w:val="20"/>
                <w:szCs w:val="20"/>
                <w:lang w:eastAsia="pt-BR"/>
              </w:rPr>
              <w:t>contendo peso líquido de 50g.</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012"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427" w:type="dxa"/>
            <w:gridSpan w:val="2"/>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66"/>
        </w:trPr>
        <w:tc>
          <w:tcPr>
            <w:tcW w:w="544"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p w:rsidR="00D117AF" w:rsidRPr="00EB644D" w:rsidRDefault="00D117AF" w:rsidP="005D1E70">
            <w:pPr>
              <w:spacing w:after="0" w:line="240" w:lineRule="auto"/>
              <w:rPr>
                <w:rFonts w:ascii="Arial" w:eastAsia="Times New Roman" w:hAnsi="Arial" w:cs="Arial"/>
                <w:sz w:val="20"/>
                <w:szCs w:val="20"/>
                <w:lang w:eastAsia="pt-BR"/>
              </w:rPr>
            </w:pPr>
          </w:p>
          <w:p w:rsidR="00D117AF" w:rsidRPr="00EB644D" w:rsidRDefault="00D117AF" w:rsidP="005D1E70">
            <w:pPr>
              <w:spacing w:after="0" w:line="240" w:lineRule="auto"/>
              <w:rPr>
                <w:rFonts w:ascii="Arial" w:eastAsia="Times New Roman" w:hAnsi="Arial" w:cs="Arial"/>
                <w:sz w:val="20"/>
                <w:szCs w:val="20"/>
                <w:lang w:eastAsia="pt-BR"/>
              </w:rPr>
            </w:pPr>
          </w:p>
          <w:p w:rsidR="00D117AF" w:rsidRPr="00EB644D" w:rsidRDefault="00D117AF"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212"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D117AF" w:rsidRPr="00395858" w:rsidRDefault="00D117AF" w:rsidP="005D1E70">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t>LOTE VI</w:t>
            </w:r>
          </w:p>
        </w:tc>
      </w:tr>
      <w:tr w:rsidR="00D117AF" w:rsidRPr="00EB644D" w:rsidTr="005D1E70">
        <w:trPr>
          <w:trHeight w:val="300"/>
        </w:trPr>
        <w:tc>
          <w:tcPr>
            <w:tcW w:w="544" w:type="dxa"/>
            <w:tcBorders>
              <w:top w:val="nil"/>
              <w:left w:val="single" w:sz="4" w:space="0" w:color="auto"/>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761"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969"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212"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42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1613"/>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ABACATE </w:t>
            </w:r>
            <w:r w:rsidRPr="00EB644D">
              <w:rPr>
                <w:rFonts w:ascii="Arial" w:eastAsia="Times New Roman" w:hAnsi="Arial" w:cs="Arial"/>
                <w:sz w:val="20"/>
                <w:szCs w:val="20"/>
                <w:lang w:eastAsia="pt-BR"/>
              </w:rPr>
              <w:t>– 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51"/>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ABACAXI </w:t>
            </w:r>
            <w:r w:rsidRPr="00EB644D">
              <w:rPr>
                <w:rFonts w:ascii="Arial" w:eastAsia="Times New Roman" w:hAnsi="Arial" w:cs="Arial"/>
                <w:sz w:val="20"/>
                <w:szCs w:val="20"/>
                <w:lang w:eastAsia="pt-BR"/>
              </w:rPr>
              <w:t>– 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424"/>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ABÓBORA – </w:t>
            </w:r>
            <w:r w:rsidRPr="00EB644D">
              <w:rPr>
                <w:rFonts w:ascii="Arial" w:eastAsia="Times New Roman" w:hAnsi="Arial" w:cs="Arial"/>
                <w:sz w:val="20"/>
                <w:szCs w:val="20"/>
                <w:lang w:eastAsia="pt-BR"/>
              </w:rPr>
              <w:t>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96"/>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ACEROLA – </w:t>
            </w:r>
            <w:r w:rsidRPr="00EB644D">
              <w:rPr>
                <w:rFonts w:ascii="Arial" w:eastAsia="Times New Roman" w:hAnsi="Arial" w:cs="Arial"/>
                <w:sz w:val="20"/>
                <w:szCs w:val="20"/>
                <w:lang w:eastAsia="pt-BR"/>
              </w:rPr>
              <w:t xml:space="preserve">com polpa intacta e limpa, com coloração e tamanho uniformes típicos da variedade, sem brotos, rachaduras ou cortes na casca, manchas, machucaduras, bolores ou outros defeitos que possam alterar sua aparência e qualidade. Livre da maior </w:t>
            </w:r>
            <w:r w:rsidRPr="00EB644D">
              <w:rPr>
                <w:rFonts w:ascii="Arial" w:eastAsia="Times New Roman" w:hAnsi="Arial" w:cs="Arial"/>
                <w:sz w:val="20"/>
                <w:szCs w:val="20"/>
                <w:lang w:eastAsia="pt-BR"/>
              </w:rPr>
              <w:lastRenderedPageBreak/>
              <w:t>parte possível de terra aderente à casca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838"/>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5</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Pés </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ALFACE – </w:t>
            </w:r>
            <w:r w:rsidRPr="00EB644D">
              <w:rPr>
                <w:rFonts w:ascii="Arial" w:eastAsia="Times New Roman" w:hAnsi="Arial" w:cs="Arial"/>
                <w:sz w:val="20"/>
                <w:szCs w:val="20"/>
                <w:lang w:eastAsia="pt-BR"/>
              </w:rPr>
              <w:t>de cor verde, com tamanho uniforme típico da variedade, livre da maior parte possível de terra aderente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402"/>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6</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ALHO – </w:t>
            </w:r>
            <w:r w:rsidRPr="00EB644D">
              <w:rPr>
                <w:rFonts w:ascii="Arial" w:eastAsia="Times New Roman" w:hAnsi="Arial" w:cs="Arial"/>
                <w:sz w:val="20"/>
                <w:szCs w:val="20"/>
                <w:lang w:eastAsia="pt-BR"/>
              </w:rPr>
              <w:t>nacional sem réstia, bulbo inteiro e são, sem brotos, sem grãos chochos, ardidos, manchados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51"/>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7</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BANANA DA PRATA – </w:t>
            </w:r>
            <w:r w:rsidRPr="00EB644D">
              <w:rPr>
                <w:rFonts w:ascii="Arial" w:eastAsia="Times New Roman" w:hAnsi="Arial" w:cs="Arial"/>
                <w:sz w:val="20"/>
                <w:szCs w:val="20"/>
                <w:lang w:eastAsia="pt-BR"/>
              </w:rPr>
              <w:t>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403"/>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8</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BANANA DA TERRA – </w:t>
            </w:r>
            <w:r w:rsidRPr="00EB644D">
              <w:rPr>
                <w:rFonts w:ascii="Arial" w:eastAsia="Times New Roman" w:hAnsi="Arial" w:cs="Arial"/>
                <w:sz w:val="20"/>
                <w:szCs w:val="20"/>
                <w:lang w:eastAsia="pt-BR"/>
              </w:rPr>
              <w:t>com grau de maturação tal que lhes permita suportar transporte, manipulação e conservação adequada para o consumo mediato e imediato,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8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9</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BANANA D'ÁGUA</w:t>
            </w:r>
            <w:r w:rsidRPr="00EB644D">
              <w:rPr>
                <w:rFonts w:ascii="Arial" w:eastAsia="Times New Roman" w:hAnsi="Arial" w:cs="Arial"/>
                <w:sz w:val="20"/>
                <w:szCs w:val="20"/>
                <w:lang w:eastAsia="pt-BR"/>
              </w:rPr>
              <w:t>, com grau de maturação tal que lhes permita suportar transporte, manipulação e conservação adequada para o consumo mediato e imediato, tamanho médio,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58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BATATA DOCE – </w:t>
            </w:r>
            <w:r w:rsidRPr="00EB644D">
              <w:rPr>
                <w:rFonts w:ascii="Arial" w:eastAsia="Times New Roman" w:hAnsi="Arial" w:cs="Arial"/>
                <w:sz w:val="20"/>
                <w:szCs w:val="20"/>
                <w:lang w:eastAsia="pt-BR"/>
              </w:rPr>
              <w:t xml:space="preserve">lisa, com polpa intacta e limpa, com coloração e tamanho uniformes típicos da variedade, sem brotos, rachaduras ou cortes na casca, manchas, machucaduras, bolores ou outros </w:t>
            </w:r>
            <w:r w:rsidRPr="00EB644D">
              <w:rPr>
                <w:rFonts w:ascii="Arial" w:eastAsia="Times New Roman" w:hAnsi="Arial" w:cs="Arial"/>
                <w:sz w:val="20"/>
                <w:szCs w:val="20"/>
                <w:lang w:eastAsia="pt-BR"/>
              </w:rPr>
              <w:lastRenderedPageBreak/>
              <w:t>defeitos que possam alterar sua aparência e qualidade. Livre da maior parte possível de terra aderente à casca e de resíduos de fertilizantes. Isenta de umidade externa anormal.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82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11</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BATATA INGLESA</w:t>
            </w:r>
            <w:r w:rsidRPr="00EB644D">
              <w:rPr>
                <w:rFonts w:ascii="Arial" w:eastAsia="Times New Roman" w:hAnsi="Arial" w:cs="Arial"/>
                <w:sz w:val="20"/>
                <w:szCs w:val="20"/>
                <w:lang w:eastAsia="pt-BR"/>
              </w:rPr>
              <w:t xml:space="preserve"> – 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691"/>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12</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BETERRABA</w:t>
            </w:r>
            <w:r w:rsidRPr="00EB644D">
              <w:rPr>
                <w:rFonts w:ascii="Arial" w:eastAsia="Times New Roman" w:hAnsi="Arial" w:cs="Arial"/>
                <w:sz w:val="20"/>
                <w:szCs w:val="20"/>
                <w:lang w:eastAsia="pt-BR"/>
              </w:rPr>
              <w:t xml:space="preserve"> – 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9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13</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BRÓCOLIS IN NATURA, ESPÉCIE COMUM/JAPONÊS - </w:t>
            </w:r>
            <w:r w:rsidRPr="00EB644D">
              <w:rPr>
                <w:rFonts w:ascii="Arial" w:eastAsia="Times New Roman" w:hAnsi="Arial" w:cs="Arial"/>
                <w:sz w:val="20"/>
                <w:szCs w:val="20"/>
                <w:lang w:eastAsia="pt-BR"/>
              </w:rPr>
              <w:t>com tamanho uniforme típico da variedade, livre da maior parte possível de terra aderente e de resíduos de fertilizantes.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14</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CAJU IN NATURA, ESPÉCIE COMUM/JAPONÊS - </w:t>
            </w:r>
            <w:r w:rsidRPr="00EB644D">
              <w:rPr>
                <w:rFonts w:ascii="Arial" w:eastAsia="Times New Roman" w:hAnsi="Arial" w:cs="Arial"/>
                <w:sz w:val="20"/>
                <w:szCs w:val="20"/>
                <w:lang w:eastAsia="pt-BR"/>
              </w:rPr>
              <w:t>com tamanho uniforme típico da variedade, livre da maior parte possível de terra aderente 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91"/>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15</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CEBOLA BRANCA</w:t>
            </w:r>
            <w:r w:rsidRPr="00EB644D">
              <w:rPr>
                <w:rFonts w:ascii="Arial" w:eastAsia="Times New Roman" w:hAnsi="Arial" w:cs="Arial"/>
                <w:sz w:val="20"/>
                <w:szCs w:val="20"/>
                <w:lang w:eastAsia="pt-BR"/>
              </w:rPr>
              <w:t xml:space="preserve"> – tipo salada, 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696"/>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16</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CEBOLA ROXA</w:t>
            </w:r>
            <w:r w:rsidRPr="00EB644D">
              <w:rPr>
                <w:rFonts w:ascii="Arial" w:eastAsia="Times New Roman" w:hAnsi="Arial" w:cs="Arial"/>
                <w:sz w:val="20"/>
                <w:szCs w:val="20"/>
                <w:lang w:eastAsia="pt-BR"/>
              </w:rPr>
              <w:t xml:space="preserve"> – tipo salada, lisa,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91"/>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17</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KG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CENOURA</w:t>
            </w:r>
            <w:r w:rsidRPr="00EB644D">
              <w:rPr>
                <w:rFonts w:ascii="Arial" w:eastAsia="Times New Roman" w:hAnsi="Arial" w:cs="Arial"/>
                <w:sz w:val="20"/>
                <w:szCs w:val="20"/>
                <w:lang w:eastAsia="pt-BR"/>
              </w:rPr>
              <w:t xml:space="preserve"> – lisa, com polpa intacta e limpa, com coloração e tamanho uniformes, sem brotos,machucaduras,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5"/>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18</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PÉS</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CHEIRO VERDE</w:t>
            </w:r>
            <w:r w:rsidRPr="00EB644D">
              <w:rPr>
                <w:rFonts w:ascii="Arial" w:eastAsia="Times New Roman" w:hAnsi="Arial" w:cs="Arial"/>
                <w:sz w:val="20"/>
                <w:szCs w:val="20"/>
                <w:lang w:eastAsia="pt-BR"/>
              </w:rPr>
              <w:t xml:space="preserve"> – com cebolinha, limpa, de cor verde escura, com tamanho uniforme típico da variedade, livre da maior parte possível de terra aderente 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708"/>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19</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CHUCHU</w:t>
            </w:r>
            <w:r w:rsidRPr="00EB644D">
              <w:rPr>
                <w:rFonts w:ascii="Arial" w:eastAsia="Times New Roman" w:hAnsi="Arial" w:cs="Arial"/>
                <w:sz w:val="20"/>
                <w:szCs w:val="20"/>
                <w:lang w:eastAsia="pt-BR"/>
              </w:rPr>
              <w:t xml:space="preserve"> – com coloração e tamanho uniformes, machucaduras, bolores ou outros defeitos que possam alterar sua aparência e qualidade. Livre da maior parte possível de terra aderente à casca e de resíduos de fertilizantes.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20</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MAÇO</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COUVE – </w:t>
            </w:r>
            <w:r w:rsidRPr="00EB644D">
              <w:rPr>
                <w:rFonts w:ascii="Arial" w:eastAsia="Times New Roman" w:hAnsi="Arial" w:cs="Arial"/>
                <w:sz w:val="20"/>
                <w:szCs w:val="20"/>
                <w:lang w:eastAsia="pt-BR"/>
              </w:rPr>
              <w:t>de cor verde escura, com tamanho uniforme típico da variedade, livre da maior parte possível de terra aderente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787"/>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21</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MAÇO</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COUVE-FLOR – </w:t>
            </w:r>
            <w:r w:rsidRPr="00EB644D">
              <w:rPr>
                <w:rFonts w:ascii="Arial" w:eastAsia="Times New Roman" w:hAnsi="Arial" w:cs="Arial"/>
                <w:sz w:val="20"/>
                <w:szCs w:val="20"/>
                <w:lang w:eastAsia="pt-BR"/>
              </w:rPr>
              <w:t>de cor verde escura, com tamanho uniforme típico da variedade, livre da maior parte possível de terra aderente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69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22</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GENGIBRE DE PRIMEIRA</w:t>
            </w:r>
            <w:r w:rsidRPr="00EB644D">
              <w:rPr>
                <w:rFonts w:ascii="Arial" w:eastAsia="Times New Roman" w:hAnsi="Arial" w:cs="Arial"/>
                <w:sz w:val="20"/>
                <w:szCs w:val="20"/>
                <w:lang w:eastAsia="pt-BR"/>
              </w:rPr>
              <w:t xml:space="preserve">, raiz, com grau de maturação que permita suportar a manipulação, o transporte e a conservação e condições adequadas para o consumo, ausência de sujidades, parasitas e larvas. O produto deverá estar em conformidade com as normas e/ou legislação vigente da Anvisa e da Comissão Nacional de Normas e </w:t>
            </w:r>
            <w:r w:rsidRPr="00EB644D">
              <w:rPr>
                <w:rFonts w:ascii="Arial" w:eastAsia="Times New Roman" w:hAnsi="Arial" w:cs="Arial"/>
                <w:sz w:val="20"/>
                <w:szCs w:val="20"/>
                <w:lang w:eastAsia="pt-BR"/>
              </w:rPr>
              <w:lastRenderedPageBreak/>
              <w:t>Padrões para Alimentos - CNNPA.</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688"/>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23</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GOIABA – </w:t>
            </w:r>
            <w:r w:rsidRPr="00EB644D">
              <w:rPr>
                <w:rFonts w:ascii="Arial" w:eastAsia="Times New Roman" w:hAnsi="Arial" w:cs="Arial"/>
                <w:sz w:val="20"/>
                <w:szCs w:val="20"/>
                <w:lang w:eastAsia="pt-BR"/>
              </w:rPr>
              <w:t>de vermelha, de casca lisa, esverdeada, com grau de maturação tal que lhes permita suportar transporte, manipulação e conservação adequada para o consumo mediato e imediato, tamanho médio, apresentando cor e tamanho uniformes, sem manchas, machucaduras, sujidades, ferrugem ou outros defeitos que possam alterar sua aparência e qualidade. Livre de resíduos de fertilizantes.</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17"/>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24</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LARANJA</w:t>
            </w:r>
            <w:r w:rsidRPr="00EB644D">
              <w:rPr>
                <w:rFonts w:ascii="Arial" w:eastAsia="Times New Roman" w:hAnsi="Arial" w:cs="Arial"/>
                <w:sz w:val="20"/>
                <w:szCs w:val="20"/>
                <w:lang w:eastAsia="pt-BR"/>
              </w:rPr>
              <w:t xml:space="preserve"> – 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33"/>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25</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LARANJA LIMA</w:t>
            </w:r>
            <w:r w:rsidRPr="00EB644D">
              <w:rPr>
                <w:rFonts w:ascii="Arial" w:eastAsia="Times New Roman" w:hAnsi="Arial" w:cs="Arial"/>
                <w:sz w:val="20"/>
                <w:szCs w:val="20"/>
                <w:lang w:eastAsia="pt-BR"/>
              </w:rPr>
              <w:t xml:space="preserve"> – 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566"/>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26</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LARANJA TANGERINA</w:t>
            </w:r>
            <w:r w:rsidRPr="00EB644D">
              <w:rPr>
                <w:rFonts w:ascii="Arial" w:eastAsia="Times New Roman" w:hAnsi="Arial" w:cs="Arial"/>
                <w:sz w:val="20"/>
                <w:szCs w:val="20"/>
                <w:lang w:eastAsia="pt-BR"/>
              </w:rPr>
              <w:t xml:space="preserve"> – 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07"/>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27</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LIMÃO – </w:t>
            </w:r>
            <w:r w:rsidRPr="00EB644D">
              <w:rPr>
                <w:rFonts w:ascii="Arial" w:eastAsia="Times New Roman" w:hAnsi="Arial" w:cs="Arial"/>
                <w:sz w:val="20"/>
                <w:szCs w:val="20"/>
                <w:lang w:eastAsia="pt-BR"/>
              </w:rPr>
              <w:t>com coloração e tamanho uniformes típicos da variedade, sem rachaduras ou cortes na casca, manchas, machucaduras, bolores ou outros defeitos que possam alterar sua aparência e qualidade. Isenta de umidade externa anormal.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28</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MACÃ</w:t>
            </w:r>
            <w:r w:rsidRPr="00EB644D">
              <w:rPr>
                <w:rFonts w:ascii="Arial" w:eastAsia="Times New Roman" w:hAnsi="Arial" w:cs="Arial"/>
                <w:sz w:val="20"/>
                <w:szCs w:val="20"/>
                <w:lang w:eastAsia="pt-BR"/>
              </w:rPr>
              <w:t xml:space="preserve"> – Nacional, de primeira, in natura, de tamanho médio uniforme, apresentando grau de maturação tal que lhe permita suportar a manipulação e transporte. Com ausência de sujidades, parasitos e larvas.</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1"/>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29</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MAMÃO FORMOSA – </w:t>
            </w:r>
            <w:r w:rsidRPr="00EB644D">
              <w:rPr>
                <w:rFonts w:ascii="Arial" w:eastAsia="Times New Roman" w:hAnsi="Arial" w:cs="Arial"/>
                <w:sz w:val="20"/>
                <w:szCs w:val="20"/>
                <w:lang w:eastAsia="pt-BR"/>
              </w:rPr>
              <w:t>com coloração e tamanho uniformes típicos da variedade, sem manchas, machucaduras ou outros defeitos que possam alterar sua aparência e qualidade.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1"/>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30</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MAMÃO PAPAIA – </w:t>
            </w:r>
            <w:r w:rsidRPr="00EB644D">
              <w:rPr>
                <w:rFonts w:ascii="Arial" w:eastAsia="Times New Roman" w:hAnsi="Arial" w:cs="Arial"/>
                <w:sz w:val="20"/>
                <w:szCs w:val="20"/>
                <w:lang w:eastAsia="pt-BR"/>
              </w:rPr>
              <w:t>com coloração e tamanho uniformes típicos da variedade, sem manchas, machucaduras ou outros defeitos que possam alterar sua aparência e qualidade.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407"/>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31</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MANDIOCA – </w:t>
            </w:r>
            <w:r w:rsidRPr="00EB644D">
              <w:rPr>
                <w:rFonts w:ascii="Arial" w:eastAsia="Times New Roman" w:hAnsi="Arial" w:cs="Arial"/>
                <w:sz w:val="20"/>
                <w:szCs w:val="20"/>
                <w:lang w:eastAsia="pt-BR"/>
              </w:rPr>
              <w:t>com polpa intacta e limpa, com coloração e tamanho uniformes típicos da variedade, sem rachaduras ou cortes na casca,machucaduras, bolores ou outros defeitos que possam alterar sua aparência e qualidade. Livre da maior parte possível de terra aderente à casca.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7"/>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32</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MANGA – </w:t>
            </w:r>
            <w:r w:rsidRPr="00EB644D">
              <w:rPr>
                <w:rFonts w:ascii="Arial" w:eastAsia="Times New Roman" w:hAnsi="Arial" w:cs="Arial"/>
                <w:sz w:val="20"/>
                <w:szCs w:val="20"/>
                <w:lang w:eastAsia="pt-BR"/>
              </w:rPr>
              <w:t>de primeira, in natura, de tamanho médio uniforme, apresentando grau de maturação tal que lhe permita suportar a manipulação e transporte. Com ausência de sujidades, parasitos e larvas.</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4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33</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MARACUJINA – </w:t>
            </w:r>
            <w:r w:rsidRPr="00EB644D">
              <w:rPr>
                <w:rFonts w:ascii="Arial" w:eastAsia="Times New Roman" w:hAnsi="Arial" w:cs="Arial"/>
                <w:sz w:val="20"/>
                <w:szCs w:val="20"/>
                <w:lang w:eastAsia="pt-BR"/>
              </w:rPr>
              <w:t>de casca lisa, com grau de maturação tal que lhes permita suportar transporte, manipulação e conservação adequada para o consumo. Apresentando cor e tamanho uniformes, sem manchas, machucaduras, sujidades, ferrugem ou outros defeitos que possam alterar sua aparência e qualidade. Livre de resíduos de fertilizantes.</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675"/>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34</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MAXIXE</w:t>
            </w:r>
            <w:r w:rsidRPr="00EB644D">
              <w:rPr>
                <w:rFonts w:ascii="Arial" w:eastAsia="Times New Roman" w:hAnsi="Arial" w:cs="Arial"/>
                <w:sz w:val="20"/>
                <w:szCs w:val="20"/>
                <w:lang w:eastAsia="pt-BR"/>
              </w:rPr>
              <w:t xml:space="preserve"> – de coloração verde, sem manchas, machucaduras ou defeitos que possam alterar sua aparência e qualidade.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82"/>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35</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MELANCIA – </w:t>
            </w:r>
            <w:r w:rsidRPr="00EB644D">
              <w:rPr>
                <w:rFonts w:ascii="Arial" w:eastAsia="Times New Roman" w:hAnsi="Arial" w:cs="Arial"/>
                <w:sz w:val="20"/>
                <w:szCs w:val="20"/>
                <w:lang w:eastAsia="pt-BR"/>
              </w:rPr>
              <w:t xml:space="preserve">de primeira. As frutas devem ser firmes, devem apresentar-se sem deformação e ausentes de danos mecânicos e doenças. Deverá apresentar grau de maturação tal que lhe permita suportar a manipulação, o transporte e a conservação em </w:t>
            </w:r>
            <w:r w:rsidRPr="00EB644D">
              <w:rPr>
                <w:rFonts w:ascii="Arial" w:eastAsia="Times New Roman" w:hAnsi="Arial" w:cs="Arial"/>
                <w:sz w:val="20"/>
                <w:szCs w:val="20"/>
                <w:lang w:eastAsia="pt-BR"/>
              </w:rPr>
              <w:lastRenderedPageBreak/>
              <w:t>condições adequadas para o consumo. Com ausência de sujidades, parasitos e larvas.</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27"/>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36</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MELÃO – </w:t>
            </w:r>
            <w:r w:rsidRPr="00EB644D">
              <w:rPr>
                <w:rFonts w:ascii="Arial" w:eastAsia="Times New Roman" w:hAnsi="Arial" w:cs="Arial"/>
                <w:sz w:val="20"/>
                <w:szCs w:val="20"/>
                <w:lang w:eastAsia="pt-BR"/>
              </w:rPr>
              <w:t>fresco,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79"/>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37</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MILHO ESPIGA</w:t>
            </w:r>
            <w:r w:rsidRPr="00EB644D">
              <w:rPr>
                <w:rFonts w:ascii="Arial" w:eastAsia="Times New Roman" w:hAnsi="Arial" w:cs="Arial"/>
                <w:sz w:val="20"/>
                <w:szCs w:val="20"/>
                <w:lang w:eastAsia="pt-BR"/>
              </w:rPr>
              <w:t>, in natura, verde.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249"/>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38</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MORANGO – </w:t>
            </w:r>
            <w:r w:rsidRPr="00EB644D">
              <w:rPr>
                <w:rFonts w:ascii="Arial" w:eastAsia="Times New Roman" w:hAnsi="Arial" w:cs="Arial"/>
                <w:sz w:val="20"/>
                <w:szCs w:val="20"/>
                <w:lang w:eastAsia="pt-BR"/>
              </w:rPr>
              <w:t>fresco,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39</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PEPINO – </w:t>
            </w:r>
            <w:r w:rsidRPr="00EB644D">
              <w:rPr>
                <w:rFonts w:ascii="Arial" w:eastAsia="Times New Roman" w:hAnsi="Arial" w:cs="Arial"/>
                <w:sz w:val="20"/>
                <w:szCs w:val="20"/>
                <w:lang w:eastAsia="pt-BR"/>
              </w:rPr>
              <w:t>de primeira, de tamanho médio uniforme, sem manchas, machucaduras, bolores, sujidades, ferrugem ou outros defeitos que possam alterar sua aparência e qualidade.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40</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PÊRA</w:t>
            </w:r>
            <w:r w:rsidRPr="00EB644D">
              <w:rPr>
                <w:rFonts w:ascii="Arial" w:eastAsia="Times New Roman" w:hAnsi="Arial" w:cs="Arial"/>
                <w:sz w:val="20"/>
                <w:szCs w:val="20"/>
                <w:lang w:eastAsia="pt-BR"/>
              </w:rPr>
              <w:t xml:space="preserve"> – de primeira, in natura, de tamanho médio uniforme, apresentando grau de maturação tal que lhe permita suportar a manipulação e transporte. Com ausência de sujidades, parasitos e larvas.</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3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41</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250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PIMENTÃO – </w:t>
            </w:r>
            <w:r w:rsidRPr="00EB644D">
              <w:rPr>
                <w:rFonts w:ascii="Arial" w:eastAsia="Times New Roman" w:hAnsi="Arial" w:cs="Arial"/>
                <w:sz w:val="20"/>
                <w:szCs w:val="20"/>
                <w:lang w:eastAsia="pt-BR"/>
              </w:rPr>
              <w:t>liso, com polpa intacta e limpa, com coloração e tamanho uniformes típicos da variedade, sem brotos, rachaduras ou cortes na casca, manchas, machucaduras, bolores ou outros defeitos que possam alterar sua aparência e qualidade. Livre da maior parte possível de terra aderente à casca 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82"/>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42</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QUIABO – </w:t>
            </w:r>
            <w:r w:rsidRPr="00EB644D">
              <w:rPr>
                <w:rFonts w:ascii="Arial" w:eastAsia="Times New Roman" w:hAnsi="Arial" w:cs="Arial"/>
                <w:sz w:val="20"/>
                <w:szCs w:val="20"/>
                <w:lang w:eastAsia="pt-BR"/>
              </w:rPr>
              <w:t>de coloração verde, sem manchas, machucaduras ou defeitos que possam alterar sua aparência e qualidade.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151"/>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43</w:t>
            </w:r>
          </w:p>
        </w:tc>
        <w:tc>
          <w:tcPr>
            <w:tcW w:w="76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969"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REPOLHO – </w:t>
            </w:r>
            <w:r w:rsidRPr="00EB644D">
              <w:rPr>
                <w:rFonts w:ascii="Arial" w:eastAsia="Times New Roman" w:hAnsi="Arial" w:cs="Arial"/>
                <w:sz w:val="20"/>
                <w:szCs w:val="20"/>
                <w:lang w:eastAsia="pt-BR"/>
              </w:rPr>
              <w:t>fresco,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267"/>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44</w:t>
            </w:r>
          </w:p>
        </w:tc>
        <w:tc>
          <w:tcPr>
            <w:tcW w:w="76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w:t>
            </w:r>
          </w:p>
        </w:tc>
        <w:tc>
          <w:tcPr>
            <w:tcW w:w="969"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RÚCULA – </w:t>
            </w:r>
            <w:r w:rsidRPr="00EB644D">
              <w:rPr>
                <w:rFonts w:ascii="Arial" w:eastAsia="Times New Roman" w:hAnsi="Arial" w:cs="Arial"/>
                <w:sz w:val="20"/>
                <w:szCs w:val="20"/>
                <w:lang w:eastAsia="pt-BR"/>
              </w:rPr>
              <w:t>fresca,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580"/>
        </w:trPr>
        <w:tc>
          <w:tcPr>
            <w:tcW w:w="544" w:type="dxa"/>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45</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1.300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TOMATE</w:t>
            </w:r>
            <w:r w:rsidRPr="00EB644D">
              <w:rPr>
                <w:rFonts w:ascii="Arial" w:eastAsia="Times New Roman" w:hAnsi="Arial" w:cs="Arial"/>
                <w:sz w:val="20"/>
                <w:szCs w:val="20"/>
                <w:lang w:eastAsia="pt-BR"/>
              </w:rPr>
              <w:t xml:space="preserve"> – tipo salada, fresco, com coloração e tamanho uniformes típicos da variedade, sem manchas, machucaduras, bolores, sujidades, ferrugem ou outros defeitos que possam alterar sua aparência e qualidade. Livre de resíduos de fertilizantes.  De colheita recente.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75"/>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46</w:t>
            </w:r>
          </w:p>
        </w:tc>
        <w:tc>
          <w:tcPr>
            <w:tcW w:w="761" w:type="dxa"/>
            <w:gridSpan w:val="3"/>
            <w:tcBorders>
              <w:top w:val="nil"/>
              <w:left w:val="nil"/>
              <w:bottom w:val="nil"/>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w:t>
            </w:r>
          </w:p>
        </w:tc>
        <w:tc>
          <w:tcPr>
            <w:tcW w:w="969" w:type="dxa"/>
            <w:gridSpan w:val="3"/>
            <w:tcBorders>
              <w:top w:val="nil"/>
              <w:left w:val="nil"/>
              <w:bottom w:val="nil"/>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nil"/>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UVA – </w:t>
            </w:r>
            <w:r w:rsidRPr="00EB644D">
              <w:rPr>
                <w:rFonts w:ascii="Arial" w:eastAsia="Times New Roman" w:hAnsi="Arial" w:cs="Arial"/>
                <w:sz w:val="20"/>
                <w:szCs w:val="20"/>
                <w:lang w:eastAsia="pt-BR"/>
              </w:rPr>
              <w:t>vermelha, com coloração e tamanho uniformes típicos da variedade, sem manchas, machucaduras ou outros defeitos que possam alterar sua aparência e qualidade. De colheita recente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00"/>
        </w:trPr>
        <w:tc>
          <w:tcPr>
            <w:tcW w:w="544" w:type="dxa"/>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47</w:t>
            </w:r>
          </w:p>
        </w:tc>
        <w:tc>
          <w:tcPr>
            <w:tcW w:w="76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150</w:t>
            </w:r>
          </w:p>
        </w:tc>
        <w:tc>
          <w:tcPr>
            <w:tcW w:w="969"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VARGEM – </w:t>
            </w:r>
            <w:r w:rsidRPr="00EB644D">
              <w:rPr>
                <w:rFonts w:ascii="Arial" w:eastAsia="Times New Roman" w:hAnsi="Arial" w:cs="Arial"/>
                <w:sz w:val="20"/>
                <w:szCs w:val="20"/>
                <w:lang w:eastAsia="pt-BR"/>
              </w:rPr>
              <w:t>de primeira, apresentando grau de maturação tal que lhe permita suportar a manipulação e transporte. Com ausência de sujidades, parasitos e larvas.</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21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012"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both"/>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427" w:type="dxa"/>
            <w:gridSpan w:val="2"/>
            <w:tcBorders>
              <w:top w:val="nil"/>
              <w:left w:val="nil"/>
              <w:bottom w:val="single" w:sz="4" w:space="0" w:color="auto"/>
              <w:right w:val="single" w:sz="4" w:space="0" w:color="auto"/>
            </w:tcBorders>
            <w:shd w:val="clear" w:color="auto" w:fill="auto"/>
            <w:noWrap/>
            <w:vAlign w:val="bottom"/>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544"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jc w:val="both"/>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212"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42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000000"/>
            </w:tcBorders>
            <w:shd w:val="clear" w:color="auto" w:fill="D9D9D9"/>
            <w:vAlign w:val="bottom"/>
            <w:hideMark/>
          </w:tcPr>
          <w:p w:rsidR="00D117AF" w:rsidRPr="00395858" w:rsidRDefault="00D117AF" w:rsidP="005D1E70">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t>LOTE VII</w:t>
            </w:r>
          </w:p>
          <w:p w:rsidR="00D117AF" w:rsidRPr="00EB644D" w:rsidRDefault="00D117AF" w:rsidP="005D1E70">
            <w:pPr>
              <w:spacing w:after="0" w:line="240" w:lineRule="auto"/>
              <w:jc w:val="center"/>
              <w:rPr>
                <w:rFonts w:ascii="Arial" w:eastAsia="Times New Roman" w:hAnsi="Arial" w:cs="Arial"/>
                <w:sz w:val="20"/>
                <w:szCs w:val="20"/>
                <w:lang w:eastAsia="pt-BR"/>
              </w:rPr>
            </w:pPr>
          </w:p>
        </w:tc>
      </w:tr>
      <w:tr w:rsidR="00D117AF" w:rsidRPr="00EB644D" w:rsidTr="005D1E70">
        <w:trPr>
          <w:trHeight w:val="300"/>
        </w:trPr>
        <w:tc>
          <w:tcPr>
            <w:tcW w:w="582" w:type="dxa"/>
            <w:gridSpan w:val="2"/>
            <w:tcBorders>
              <w:top w:val="nil"/>
              <w:left w:val="single" w:sz="4" w:space="0" w:color="auto"/>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841"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single" w:sz="4" w:space="0" w:color="auto"/>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1968"/>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700</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FRANGO INTEIRO, DE PRIMEIRA QUALIDADE, CONGELADO</w:t>
            </w:r>
            <w:r w:rsidRPr="00EB644D">
              <w:rPr>
                <w:rFonts w:ascii="Arial" w:eastAsia="Times New Roman" w:hAnsi="Arial" w:cs="Arial"/>
                <w:sz w:val="20"/>
                <w:szCs w:val="20"/>
                <w:lang w:eastAsia="pt-BR"/>
              </w:rPr>
              <w:t>. Embalagem em filme PVC transparente ou saco plástico transparente, contendo identificação do produto, marca do fabricante, prazo de validade, marcas e carimbos oficiais, de acordo com as Portarias do Ministério da Agricultura, DIPOA n.304 de 22/04/96 e n.145 de 22/04/98, da Resolução da ANVISA n.105 de 19/05/99, da Lei Municipal / Vigilância Sanitária n.5504/99 e Resolução RDC n. 13 de 02/01/2001.</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82"/>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LINGUIÇA DE FRANGO CALABRESA</w:t>
            </w:r>
            <w:r w:rsidRPr="00EB644D">
              <w:rPr>
                <w:rFonts w:ascii="Arial" w:eastAsia="Times New Roman" w:hAnsi="Arial" w:cs="Arial"/>
                <w:sz w:val="20"/>
                <w:szCs w:val="20"/>
                <w:lang w:eastAsia="pt-BR"/>
              </w:rPr>
              <w:t xml:space="preserve">. Embalagem à vácuo em filme PVC transparente ou saco plástico transparente, contendo identificação do produto, marca do fabricante, prazo de validade, marcas e carimbos oficiais, de acordo com as Portarias do Ministério da Agricultura, DIPOA n.304 de </w:t>
            </w:r>
            <w:r w:rsidRPr="00EB644D">
              <w:rPr>
                <w:rFonts w:ascii="Arial" w:eastAsia="Times New Roman" w:hAnsi="Arial" w:cs="Arial"/>
                <w:sz w:val="20"/>
                <w:szCs w:val="20"/>
                <w:lang w:eastAsia="pt-BR"/>
              </w:rPr>
              <w:lastRenderedPageBreak/>
              <w:t>22/04/96 e n.145 de 22/04/98, da Resolução da ANVISA n.105 de 19/05/99.</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58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800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LINGUIÇA DEFUMADA TIPO CALABRESA – </w:t>
            </w:r>
            <w:r w:rsidRPr="00EB644D">
              <w:rPr>
                <w:rFonts w:ascii="Arial" w:eastAsia="Times New Roman" w:hAnsi="Arial" w:cs="Arial"/>
                <w:sz w:val="20"/>
                <w:szCs w:val="20"/>
                <w:lang w:eastAsia="pt-BR"/>
              </w:rPr>
              <w:t>pura e limpa, de primeira qualidade, apresentando-se em gomos uniformes e padronizados, adicionada de toucinho e condimentos naturais em proporções adequadas ao tipo calabrês, submetida ao processo de cura. Embalada a vácuo, em saco plástico transparente e atóxico, limpo, não violado, resistente, contendo aproximadamente 1kg.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52"/>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LINGUIÇA SUÍNA CALABRESA</w:t>
            </w:r>
            <w:r w:rsidRPr="00EB644D">
              <w:rPr>
                <w:rFonts w:ascii="Arial" w:eastAsia="Times New Roman" w:hAnsi="Arial" w:cs="Arial"/>
                <w:sz w:val="20"/>
                <w:szCs w:val="20"/>
                <w:lang w:eastAsia="pt-BR"/>
              </w:rPr>
              <w:t>. Embalagem o vácuo em filme PVC transparente ou saco plástico transparente, contendo identificação do produto, marca do fabricante, prazo de validade, marcas e carimbos oficiais, de acordo com as Portarias do Ministério da Agricultura, DIPOA n.º 304 de 22/04/96 e nº 145 de 22/04/98, da 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980"/>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DZ</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OVO DE GALINHA – </w:t>
            </w:r>
            <w:r w:rsidRPr="00EB644D">
              <w:rPr>
                <w:rFonts w:ascii="Arial" w:eastAsia="Times New Roman" w:hAnsi="Arial" w:cs="Arial"/>
                <w:sz w:val="20"/>
                <w:szCs w:val="20"/>
                <w:lang w:eastAsia="pt-BR"/>
              </w:rPr>
              <w:t>tipo extra, classe A, na cor branca. Embalagem contendo 12 unidades, com dados de identificação do produto, marca do fabricante, prazo de validade e peso líquido mínimo de 720g.</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46"/>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6</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PEITO DE FRANGO</w:t>
            </w:r>
            <w:r w:rsidRPr="00EB644D">
              <w:rPr>
                <w:rFonts w:ascii="Arial" w:eastAsia="Times New Roman" w:hAnsi="Arial" w:cs="Arial"/>
                <w:sz w:val="20"/>
                <w:szCs w:val="20"/>
                <w:lang w:eastAsia="pt-BR"/>
              </w:rPr>
              <w:t xml:space="preserve"> – sem osso e cartilagem. Embalagem em filme PVC transparente ou saco plástico transparente. contendo identificação do produto, marca do fabricante, prazo de validade, marcas e carimbos oficiais, de acordo com as Portarias do Ministério da Agricultura, DIPOA n.304 de 22/04/96 e n.145 de 22/04/98, da Resolução da ANVISA n.105 de 19/05/99.</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7</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320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ACEROLA</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249"/>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8</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CAJÁ,</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267"/>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9</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CAJU</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257"/>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280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GOIABA</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275"/>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350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MANGA,</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407"/>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12</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MORANGO,</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99"/>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13</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GRAVIOLA,</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419"/>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14</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MARACUJINA,</w:t>
            </w:r>
            <w:r w:rsidRPr="00EB644D">
              <w:rPr>
                <w:rFonts w:ascii="Arial" w:eastAsia="Times New Roman" w:hAnsi="Arial" w:cs="Arial"/>
                <w:sz w:val="20"/>
                <w:szCs w:val="20"/>
                <w:lang w:eastAsia="pt-BR"/>
              </w:rPr>
              <w:t xml:space="preserve"> com 100 ml. Embalagem com identificação do produto, marca do fabricante, prazo de validade e capacidade, de acordo com a Resolução 12/78 da CNNPA. O </w:t>
            </w:r>
            <w:r w:rsidRPr="00EB644D">
              <w:rPr>
                <w:rFonts w:ascii="Arial" w:eastAsia="Times New Roman" w:hAnsi="Arial" w:cs="Arial"/>
                <w:sz w:val="20"/>
                <w:szCs w:val="20"/>
                <w:lang w:eastAsia="pt-BR"/>
              </w:rPr>
              <w:lastRenderedPageBreak/>
              <w:t>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35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15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Unid.</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POLPA, DE FRUTA, NATURAL, SABOR UMBU</w:t>
            </w:r>
            <w:r w:rsidRPr="00EB644D">
              <w:rPr>
                <w:rFonts w:ascii="Arial" w:eastAsia="Times New Roman" w:hAnsi="Arial" w:cs="Arial"/>
                <w:sz w:val="20"/>
                <w:szCs w:val="20"/>
                <w:lang w:eastAsia="pt-BR"/>
              </w:rPr>
              <w:t>, com 100 ml. Embalagem com identificação do produto, marca do fabricante, prazo de validade e capacidade, de acordo com a Resolução 12/78 da CNNPA. O produto devera ter registro no Ministério da Agricultura e/ou Ministério da Saúde.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721"/>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16</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300</w:t>
            </w:r>
          </w:p>
        </w:tc>
        <w:tc>
          <w:tcPr>
            <w:tcW w:w="841"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PRESUNTO COZIDO FATIADO - </w:t>
            </w:r>
            <w:r w:rsidRPr="00EB644D">
              <w:rPr>
                <w:rFonts w:ascii="Arial" w:eastAsia="Times New Roman" w:hAnsi="Arial" w:cs="Arial"/>
                <w:sz w:val="20"/>
                <w:szCs w:val="20"/>
                <w:lang w:eastAsia="pt-BR"/>
              </w:rPr>
              <w:t>embalagem em filme PVC transparente ou saco plástico transparente contendo 1KGg. Contendo identificação do produto, marca do fabricante, prazo de validade, marcas e carimbos oficiais, de acordo com as Portarias do Ministério da Agricultura, DIPOA n.304 de 22/04/96 e n. 145 de 22/04/98. da Resolução da ANVISA n. 105 de 19/05/99.</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2667"/>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17</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600</w:t>
            </w:r>
          </w:p>
        </w:tc>
        <w:tc>
          <w:tcPr>
            <w:tcW w:w="841"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SALSICHA TIPO VIENA – </w:t>
            </w:r>
            <w:r w:rsidRPr="00EB644D">
              <w:rPr>
                <w:rFonts w:ascii="Arial" w:eastAsia="Times New Roman" w:hAnsi="Arial" w:cs="Arial"/>
                <w:sz w:val="20"/>
                <w:szCs w:val="20"/>
                <w:lang w:eastAsia="pt-BR"/>
              </w:rPr>
              <w:t>resfriada, de ótima qualidade, apresentando-se em gomos uniformes e padronizados. Embalada a vácuo, em saco plástico transparente e atóxico, limpo, não violado, resistente. A embalagem deverá conter externamente os dados de identificação e procedência, informações nutricionais, número de lote, data de fabricação, data de validade, condições de armazenagem, quantidade do produto e número do registro no Ministério da Agricultura/SIF/DIPOA e carimbo de inspeção do SIF.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416"/>
        </w:trPr>
        <w:tc>
          <w:tcPr>
            <w:tcW w:w="582" w:type="dxa"/>
            <w:gridSpan w:val="2"/>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18</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50</w:t>
            </w:r>
          </w:p>
        </w:tc>
        <w:tc>
          <w:tcPr>
            <w:tcW w:w="841"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TOUCINHO DEFUMADO, TIPO BACON</w:t>
            </w:r>
            <w:r w:rsidRPr="00EB644D">
              <w:rPr>
                <w:rFonts w:ascii="Arial" w:eastAsia="Times New Roman" w:hAnsi="Arial" w:cs="Arial"/>
                <w:sz w:val="20"/>
                <w:szCs w:val="20"/>
                <w:lang w:eastAsia="pt-BR"/>
              </w:rPr>
              <w:t xml:space="preserve">, de boa qualidade, isento de aditivos ou substâncias estranhas que sejam impróprias ao consumo e que alterem suas características naturais (físicas, químicas e organolépticas). Deverá ser acondicionada em embalagem primária constituída de plástico atóxico transparente, isenta de sujidades e ou ação de microorganismos. em pacotes de 5 kg, </w:t>
            </w:r>
            <w:r w:rsidRPr="00EB644D">
              <w:rPr>
                <w:rFonts w:ascii="Arial" w:eastAsia="Times New Roman" w:hAnsi="Arial" w:cs="Arial"/>
                <w:sz w:val="20"/>
                <w:szCs w:val="20"/>
                <w:lang w:eastAsia="pt-BR"/>
              </w:rPr>
              <w:lastRenderedPageBreak/>
              <w:t>devidamente selada, com especificação de peso, validade, produto e marca/procedência. Validade a vencer de no mínimo 3 meses. Validade de no mínimo 3 meses contados a partir da entrega, conforme contrato.</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both"/>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237" w:type="dxa"/>
            <w:gridSpan w:val="13"/>
            <w:tcBorders>
              <w:top w:val="nil"/>
              <w:left w:val="nil"/>
              <w:bottom w:val="single" w:sz="4" w:space="0" w:color="auto"/>
              <w:right w:val="nil"/>
            </w:tcBorders>
            <w:shd w:val="clear" w:color="auto" w:fill="auto"/>
            <w:noWrap/>
            <w:vAlign w:val="bottom"/>
            <w:hideMark/>
          </w:tcPr>
          <w:p w:rsidR="00D117AF" w:rsidRDefault="00D117AF" w:rsidP="005D1E70">
            <w:pPr>
              <w:spacing w:after="0" w:line="240" w:lineRule="auto"/>
              <w:jc w:val="both"/>
              <w:rPr>
                <w:rFonts w:ascii="Arial" w:eastAsia="Times New Roman" w:hAnsi="Arial" w:cs="Arial"/>
                <w:sz w:val="20"/>
                <w:szCs w:val="20"/>
                <w:lang w:eastAsia="pt-BR"/>
              </w:rPr>
            </w:pPr>
          </w:p>
          <w:p w:rsidR="00D117AF" w:rsidRDefault="00D117AF" w:rsidP="005D1E70">
            <w:pPr>
              <w:spacing w:after="0" w:line="240" w:lineRule="auto"/>
              <w:jc w:val="both"/>
              <w:rPr>
                <w:rFonts w:ascii="Arial" w:eastAsia="Times New Roman" w:hAnsi="Arial" w:cs="Arial"/>
                <w:sz w:val="20"/>
                <w:szCs w:val="20"/>
                <w:lang w:eastAsia="pt-BR"/>
              </w:rPr>
            </w:pPr>
          </w:p>
          <w:p w:rsidR="00D117AF" w:rsidRDefault="00D117AF" w:rsidP="005D1E70">
            <w:pPr>
              <w:spacing w:after="0" w:line="240" w:lineRule="auto"/>
              <w:jc w:val="both"/>
              <w:rPr>
                <w:rFonts w:ascii="Arial" w:eastAsia="Times New Roman" w:hAnsi="Arial" w:cs="Arial"/>
                <w:sz w:val="20"/>
                <w:szCs w:val="20"/>
                <w:lang w:eastAsia="pt-BR"/>
              </w:rPr>
            </w:pPr>
          </w:p>
          <w:p w:rsidR="00D117AF" w:rsidRDefault="00D117AF" w:rsidP="005D1E70">
            <w:pPr>
              <w:spacing w:after="0" w:line="240" w:lineRule="auto"/>
              <w:jc w:val="both"/>
              <w:rPr>
                <w:rFonts w:ascii="Arial" w:eastAsia="Times New Roman" w:hAnsi="Arial" w:cs="Arial"/>
                <w:sz w:val="20"/>
                <w:szCs w:val="20"/>
                <w:lang w:eastAsia="pt-BR"/>
              </w:rPr>
            </w:pPr>
          </w:p>
          <w:p w:rsidR="00D117AF" w:rsidRPr="00EB644D" w:rsidRDefault="00D117AF" w:rsidP="005D1E70">
            <w:pPr>
              <w:spacing w:after="0" w:line="240" w:lineRule="auto"/>
              <w:jc w:val="both"/>
              <w:rPr>
                <w:rFonts w:ascii="Arial" w:eastAsia="Times New Roman" w:hAnsi="Arial" w:cs="Arial"/>
                <w:sz w:val="20"/>
                <w:szCs w:val="20"/>
                <w:lang w:eastAsia="pt-BR"/>
              </w:rPr>
            </w:pPr>
          </w:p>
        </w:tc>
        <w:tc>
          <w:tcPr>
            <w:tcW w:w="1202" w:type="dxa"/>
            <w:tcBorders>
              <w:top w:val="nil"/>
              <w:left w:val="nil"/>
              <w:bottom w:val="single" w:sz="4" w:space="0" w:color="auto"/>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9439" w:type="dxa"/>
            <w:gridSpan w:val="14"/>
            <w:tcBorders>
              <w:top w:val="single" w:sz="4" w:space="0" w:color="auto"/>
              <w:left w:val="single" w:sz="4" w:space="0" w:color="auto"/>
              <w:bottom w:val="single" w:sz="4" w:space="0" w:color="auto"/>
              <w:right w:val="single" w:sz="4" w:space="0" w:color="auto"/>
            </w:tcBorders>
            <w:shd w:val="clear" w:color="auto" w:fill="D9D9D9"/>
            <w:vAlign w:val="bottom"/>
            <w:hideMark/>
          </w:tcPr>
          <w:p w:rsidR="00D117AF" w:rsidRPr="00395858" w:rsidRDefault="00D117AF" w:rsidP="005D1E70">
            <w:pPr>
              <w:spacing w:after="0" w:line="240" w:lineRule="auto"/>
              <w:jc w:val="center"/>
              <w:rPr>
                <w:rFonts w:ascii="Arial" w:eastAsia="Times New Roman" w:hAnsi="Arial" w:cs="Arial"/>
                <w:b/>
                <w:sz w:val="20"/>
                <w:szCs w:val="20"/>
                <w:lang w:eastAsia="pt-BR"/>
              </w:rPr>
            </w:pPr>
            <w:r w:rsidRPr="00395858">
              <w:rPr>
                <w:rFonts w:ascii="Arial" w:eastAsia="Times New Roman" w:hAnsi="Arial" w:cs="Arial"/>
                <w:b/>
                <w:sz w:val="20"/>
                <w:szCs w:val="20"/>
                <w:lang w:eastAsia="pt-BR"/>
              </w:rPr>
              <w:t>LOTE VIII</w:t>
            </w:r>
          </w:p>
        </w:tc>
      </w:tr>
      <w:tr w:rsidR="00D117AF" w:rsidRPr="00EB644D" w:rsidTr="005D1E70">
        <w:trPr>
          <w:trHeight w:val="300"/>
        </w:trPr>
        <w:tc>
          <w:tcPr>
            <w:tcW w:w="724" w:type="dxa"/>
            <w:gridSpan w:val="3"/>
            <w:tcBorders>
              <w:top w:val="nil"/>
              <w:left w:val="single" w:sz="4" w:space="0" w:color="auto"/>
              <w:bottom w:val="nil"/>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Item</w:t>
            </w:r>
          </w:p>
        </w:tc>
        <w:tc>
          <w:tcPr>
            <w:tcW w:w="851" w:type="dxa"/>
            <w:gridSpan w:val="3"/>
            <w:tcBorders>
              <w:top w:val="nil"/>
              <w:left w:val="nil"/>
              <w:bottom w:val="nil"/>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Quant.</w:t>
            </w:r>
          </w:p>
        </w:tc>
        <w:tc>
          <w:tcPr>
            <w:tcW w:w="699" w:type="dxa"/>
            <w:tcBorders>
              <w:top w:val="nil"/>
              <w:left w:val="nil"/>
              <w:bottom w:val="nil"/>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Unid.</w:t>
            </w:r>
          </w:p>
        </w:tc>
        <w:tc>
          <w:tcPr>
            <w:tcW w:w="3729" w:type="dxa"/>
            <w:gridSpan w:val="2"/>
            <w:tcBorders>
              <w:top w:val="nil"/>
              <w:left w:val="nil"/>
              <w:bottom w:val="nil"/>
              <w:right w:val="single" w:sz="4" w:space="0" w:color="auto"/>
            </w:tcBorders>
            <w:shd w:val="clear" w:color="auto" w:fill="D9D9D9"/>
            <w:vAlign w:val="center"/>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Especificações do produto</w:t>
            </w:r>
          </w:p>
        </w:tc>
        <w:tc>
          <w:tcPr>
            <w:tcW w:w="797" w:type="dxa"/>
            <w:gridSpan w:val="2"/>
            <w:tcBorders>
              <w:top w:val="nil"/>
              <w:left w:val="nil"/>
              <w:bottom w:val="nil"/>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Marca</w:t>
            </w:r>
          </w:p>
        </w:tc>
        <w:tc>
          <w:tcPr>
            <w:tcW w:w="1437" w:type="dxa"/>
            <w:gridSpan w:val="2"/>
            <w:tcBorders>
              <w:top w:val="nil"/>
              <w:left w:val="nil"/>
              <w:bottom w:val="nil"/>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unitário</w:t>
            </w:r>
          </w:p>
        </w:tc>
        <w:tc>
          <w:tcPr>
            <w:tcW w:w="1202" w:type="dxa"/>
            <w:tcBorders>
              <w:top w:val="nil"/>
              <w:left w:val="nil"/>
              <w:bottom w:val="nil"/>
              <w:right w:val="single" w:sz="4" w:space="0" w:color="auto"/>
            </w:tcBorders>
            <w:shd w:val="clear" w:color="auto" w:fill="D9D9D9"/>
            <w:vAlign w:val="center"/>
            <w:hideMark/>
          </w:tcPr>
          <w:p w:rsidR="00D117AF" w:rsidRPr="00EB644D" w:rsidRDefault="00D117AF" w:rsidP="005D1E70">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Valor total</w:t>
            </w:r>
          </w:p>
        </w:tc>
      </w:tr>
      <w:tr w:rsidR="00D117AF" w:rsidRPr="00EB644D" w:rsidTr="005D1E70">
        <w:trPr>
          <w:trHeight w:val="3155"/>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1</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1.000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CARNE BOVINA DE PRIMEIRA - </w:t>
            </w:r>
            <w:r w:rsidRPr="00EB644D">
              <w:rPr>
                <w:rFonts w:ascii="Arial" w:eastAsia="Times New Roman" w:hAnsi="Arial" w:cs="Arial"/>
                <w:sz w:val="20"/>
                <w:szCs w:val="20"/>
                <w:lang w:eastAsia="pt-BR"/>
              </w:rPr>
              <w:t>alcatra, contrafilé, coxão mole, coxão duro, lagarto, patinho, resfriada, aspecto próprio, não amolecida nem pegajosa, cor própria, sem manchas esverdeadas, cheiro e sabor próprio, com ausência de sujidades, parasitos e larvas. Embalagem em sacos plásticos adequados, Íntegros, atóxicos, resistentes e limpos, contendo 1.000gr de peso líquido.  A embalagem deverá conter externamente os dados de identificação e procedência, informação nutricional, número de lote, data de fabricação, data de validade, condições de armazenagem, quantidade do produto e número do registro no Ministério da Agricultura/SIF/DIPOA e carimbo de inspeção do SIF.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234"/>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2</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1.500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3729" w:type="dxa"/>
            <w:gridSpan w:val="2"/>
            <w:tcBorders>
              <w:top w:val="single" w:sz="4" w:space="0" w:color="auto"/>
              <w:left w:val="single" w:sz="4" w:space="0" w:color="auto"/>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CARNE BOVINA DE SEGUNDA -</w:t>
            </w:r>
            <w:r w:rsidRPr="00EB644D">
              <w:rPr>
                <w:rFonts w:ascii="Arial" w:eastAsia="Times New Roman" w:hAnsi="Arial" w:cs="Arial"/>
                <w:sz w:val="20"/>
                <w:szCs w:val="20"/>
                <w:lang w:eastAsia="pt-BR"/>
              </w:rPr>
              <w:t xml:space="preserve"> fraldinha, acém, ponta da agulha, peito, resfriada, aspecto próprio, não amolecida nem pegajosa, cor própria, sem manchas esverdeadas, cheiro e sabor próprio, com ausência de sujidades, parasitos e larvas. Embalagem em sacos plásticos adequados, Íntegros, atóxicos, resistentes e limpos, contendo 1.000g de peso líquido. A embalagem deverá conter externamente os dados de identificação e procedência, informação nutricional, número de lote, data de fabricação, data de validade, condições de armazenagem, quantidade do produto e número do registro no </w:t>
            </w:r>
            <w:r w:rsidRPr="00EB644D">
              <w:rPr>
                <w:rFonts w:ascii="Arial" w:eastAsia="Times New Roman" w:hAnsi="Arial" w:cs="Arial"/>
                <w:sz w:val="20"/>
                <w:szCs w:val="20"/>
                <w:lang w:eastAsia="pt-BR"/>
              </w:rPr>
              <w:lastRenderedPageBreak/>
              <w:t>Ministério da Agricultura/SIF/DIPOA e carimbo de inspeção do SIF. O produto deverá apresentar validade mínima de 30 dias a partir da data de entrega na unidade requisitante.</w:t>
            </w:r>
          </w:p>
        </w:tc>
        <w:tc>
          <w:tcPr>
            <w:tcW w:w="79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single" w:sz="4" w:space="0" w:color="auto"/>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92"/>
        </w:trPr>
        <w:tc>
          <w:tcPr>
            <w:tcW w:w="724"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3</w:t>
            </w:r>
          </w:p>
        </w:tc>
        <w:tc>
          <w:tcPr>
            <w:tcW w:w="851" w:type="dxa"/>
            <w:gridSpan w:val="3"/>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950</w:t>
            </w:r>
          </w:p>
        </w:tc>
        <w:tc>
          <w:tcPr>
            <w:tcW w:w="699" w:type="dxa"/>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KG</w:t>
            </w:r>
          </w:p>
        </w:tc>
        <w:tc>
          <w:tcPr>
            <w:tcW w:w="3729" w:type="dxa"/>
            <w:gridSpan w:val="2"/>
            <w:tcBorders>
              <w:top w:val="single" w:sz="4" w:space="0" w:color="auto"/>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CARNE BOVINA MOÍDA DE PRIMEIRA -</w:t>
            </w:r>
            <w:r w:rsidRPr="00EB644D">
              <w:rPr>
                <w:rFonts w:ascii="Arial" w:eastAsia="Times New Roman" w:hAnsi="Arial" w:cs="Arial"/>
                <w:sz w:val="20"/>
                <w:szCs w:val="20"/>
                <w:lang w:eastAsia="pt-BR"/>
              </w:rPr>
              <w:t xml:space="preserve"> resfriada, aspecto próprio não amolecida nem pegajosa, cor própria, sem manchas esverdeadas, cheiro e sabor próprio, com ausência de sujidades, parasitos e larvas. Embalagem em sacos plásticos adequados, Íntegros, atóxicos, resistentes e limpos, contendo 1.000gr de peso liquido. A embalagem deverá conter externamente os dados de identificação e procedência, informação nutricional, número de lote, data de fabricação, data de validade, condições de armazenagem, quantidade do produto e número do registro no Ministério da Agricultura/SIF/ DIPOA e carimbo de inspeção do SIF. O produto deverá apresentar validade mínima de 30 dias a partir da data de entrega na unidade requisitante.</w:t>
            </w:r>
          </w:p>
        </w:tc>
        <w:tc>
          <w:tcPr>
            <w:tcW w:w="797" w:type="dxa"/>
            <w:gridSpan w:val="2"/>
            <w:tcBorders>
              <w:top w:val="single" w:sz="4" w:space="0" w:color="auto"/>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single" w:sz="4" w:space="0" w:color="auto"/>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48"/>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4</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750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CARNE SUÍNA – </w:t>
            </w:r>
            <w:r w:rsidRPr="00EB644D">
              <w:rPr>
                <w:rFonts w:ascii="Arial" w:eastAsia="Times New Roman" w:hAnsi="Arial" w:cs="Arial"/>
                <w:sz w:val="20"/>
                <w:szCs w:val="20"/>
                <w:lang w:eastAsia="pt-BR"/>
              </w:rPr>
              <w:t>embalagem com filme PVC transparente ou saco plástico transparente, contendo identificação do produto, marca do fabricante, prazo de validade, marcas e carimbos oficiais, de acordo com as Portarias do Ministério da Agricultura, DIPOA n.304 de 22/04/96 e n. 145 dc22/04/98, da 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00"/>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5</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400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FIGADO BOVINO INTEIRO RESFRIADO – </w:t>
            </w:r>
            <w:r w:rsidRPr="00EB644D">
              <w:rPr>
                <w:rFonts w:ascii="Arial" w:eastAsia="Times New Roman" w:hAnsi="Arial" w:cs="Arial"/>
                <w:sz w:val="20"/>
                <w:szCs w:val="20"/>
                <w:lang w:eastAsia="pt-BR"/>
              </w:rPr>
              <w:t xml:space="preserve">embalagem em filme PVC transparente ou saco plástico transparente, contendo identificação do produto, marca do fabricante, prazo de validade, marcas e carimbos oficiais, de acordo com as Portarias do Ministério da Agricultura, DIPOA n.304 de 22/04/96 e n.145 de 22/04/98, da </w:t>
            </w:r>
            <w:r w:rsidRPr="00EB644D">
              <w:rPr>
                <w:rFonts w:ascii="Arial" w:eastAsia="Times New Roman" w:hAnsi="Arial" w:cs="Arial"/>
                <w:sz w:val="20"/>
                <w:szCs w:val="20"/>
                <w:lang w:eastAsia="pt-BR"/>
              </w:rPr>
              <w:lastRenderedPageBreak/>
              <w:t>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1537"/>
        </w:trPr>
        <w:tc>
          <w:tcPr>
            <w:tcW w:w="724" w:type="dxa"/>
            <w:gridSpan w:val="3"/>
            <w:tcBorders>
              <w:top w:val="nil"/>
              <w:left w:val="single" w:sz="4" w:space="0" w:color="auto"/>
              <w:bottom w:val="single" w:sz="4" w:space="0" w:color="auto"/>
              <w:right w:val="single" w:sz="4" w:space="0" w:color="auto"/>
            </w:tcBorders>
            <w:shd w:val="clear" w:color="auto" w:fill="auto"/>
            <w:noWrap/>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lastRenderedPageBreak/>
              <w:t>6</w:t>
            </w:r>
          </w:p>
        </w:tc>
        <w:tc>
          <w:tcPr>
            <w:tcW w:w="851" w:type="dxa"/>
            <w:gridSpan w:val="3"/>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right"/>
              <w:rPr>
                <w:rFonts w:ascii="Arial" w:eastAsia="Times New Roman" w:hAnsi="Arial" w:cs="Arial"/>
                <w:sz w:val="20"/>
                <w:szCs w:val="20"/>
                <w:lang w:eastAsia="pt-BR"/>
              </w:rPr>
            </w:pPr>
            <w:r w:rsidRPr="00EB644D">
              <w:rPr>
                <w:rFonts w:ascii="Arial" w:eastAsia="Times New Roman" w:hAnsi="Arial" w:cs="Arial"/>
                <w:sz w:val="20"/>
                <w:szCs w:val="20"/>
                <w:lang w:eastAsia="pt-BR"/>
              </w:rPr>
              <w:t>450</w:t>
            </w:r>
          </w:p>
        </w:tc>
        <w:tc>
          <w:tcPr>
            <w:tcW w:w="699" w:type="dxa"/>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KG</w:t>
            </w:r>
          </w:p>
        </w:tc>
        <w:tc>
          <w:tcPr>
            <w:tcW w:w="3729" w:type="dxa"/>
            <w:gridSpan w:val="2"/>
            <w:tcBorders>
              <w:top w:val="nil"/>
              <w:left w:val="nil"/>
              <w:bottom w:val="single" w:sz="4" w:space="0" w:color="auto"/>
              <w:right w:val="single" w:sz="4" w:space="0" w:color="auto"/>
            </w:tcBorders>
            <w:shd w:val="clear" w:color="auto" w:fill="auto"/>
            <w:hideMark/>
          </w:tcPr>
          <w:p w:rsidR="00D117AF" w:rsidRPr="00EB644D" w:rsidRDefault="00D117AF" w:rsidP="005D1E70">
            <w:pPr>
              <w:spacing w:after="0" w:line="240" w:lineRule="auto"/>
              <w:jc w:val="both"/>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 xml:space="preserve">TOUCINHO SUÍNO – </w:t>
            </w:r>
            <w:r w:rsidRPr="00EB644D">
              <w:rPr>
                <w:rFonts w:ascii="Arial" w:eastAsia="Times New Roman" w:hAnsi="Arial" w:cs="Arial"/>
                <w:sz w:val="20"/>
                <w:szCs w:val="20"/>
                <w:lang w:eastAsia="pt-BR"/>
              </w:rPr>
              <w:t>embalagem com filme PVC transparente ou saco plástico transparente, contendo identificação do produto, marca do fabricante, prazo de validade, marcas e carimbos oficiais, de acordo com as Portarias do Ministério da Agricultura, DIPOA n.304 de 22/04/96 e n. 145 dc22/04/98, da Resolução da ANVISA nº 105 de 19/05/99.</w:t>
            </w:r>
          </w:p>
        </w:tc>
        <w:tc>
          <w:tcPr>
            <w:tcW w:w="797" w:type="dxa"/>
            <w:gridSpan w:val="2"/>
            <w:tcBorders>
              <w:top w:val="nil"/>
              <w:left w:val="nil"/>
              <w:bottom w:val="single" w:sz="4" w:space="0" w:color="auto"/>
              <w:right w:val="single" w:sz="4" w:space="0" w:color="auto"/>
            </w:tcBorders>
            <w:shd w:val="clear" w:color="auto" w:fill="auto"/>
            <w:noWrap/>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w:t>
            </w:r>
          </w:p>
        </w:tc>
        <w:tc>
          <w:tcPr>
            <w:tcW w:w="1437" w:type="dxa"/>
            <w:gridSpan w:val="2"/>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single" w:sz="4" w:space="0" w:color="auto"/>
              <w:right w:val="single" w:sz="4" w:space="0" w:color="auto"/>
            </w:tcBorders>
            <w:shd w:val="clear" w:color="auto" w:fill="auto"/>
            <w:noWrap/>
          </w:tcPr>
          <w:p w:rsidR="00D117AF" w:rsidRPr="00EB644D" w:rsidRDefault="00D117AF" w:rsidP="005D1E70">
            <w:pPr>
              <w:spacing w:after="0" w:line="240" w:lineRule="auto"/>
              <w:rPr>
                <w:rFonts w:ascii="Arial" w:eastAsia="Times New Roman" w:hAnsi="Arial" w:cs="Arial"/>
                <w:sz w:val="20"/>
                <w:szCs w:val="20"/>
                <w:lang w:eastAsia="pt-BR"/>
              </w:rPr>
            </w:pPr>
          </w:p>
        </w:tc>
      </w:tr>
      <w:tr w:rsidR="00D117AF" w:rsidRPr="00EB644D" w:rsidTr="005D1E70">
        <w:trPr>
          <w:trHeight w:val="300"/>
        </w:trPr>
        <w:tc>
          <w:tcPr>
            <w:tcW w:w="8237"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Valor total do LOTE R$ 0,00 (........................).</w:t>
            </w:r>
          </w:p>
        </w:tc>
        <w:tc>
          <w:tcPr>
            <w:tcW w:w="1202" w:type="dxa"/>
            <w:tcBorders>
              <w:top w:val="nil"/>
              <w:left w:val="nil"/>
              <w:bottom w:val="single" w:sz="4" w:space="0" w:color="auto"/>
              <w:right w:val="single" w:sz="4" w:space="0" w:color="auto"/>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                            </w:t>
            </w:r>
          </w:p>
        </w:tc>
      </w:tr>
      <w:tr w:rsidR="00D117AF" w:rsidRPr="00EB644D" w:rsidTr="005D1E70">
        <w:trPr>
          <w:trHeight w:val="97"/>
        </w:trPr>
        <w:tc>
          <w:tcPr>
            <w:tcW w:w="544"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61"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969" w:type="dxa"/>
            <w:gridSpan w:val="3"/>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3729"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79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437" w:type="dxa"/>
            <w:gridSpan w:val="2"/>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c>
          <w:tcPr>
            <w:tcW w:w="1202" w:type="dxa"/>
            <w:tcBorders>
              <w:top w:val="nil"/>
              <w:left w:val="nil"/>
              <w:bottom w:val="nil"/>
              <w:right w:val="nil"/>
            </w:tcBorders>
            <w:shd w:val="clear" w:color="auto" w:fill="auto"/>
            <w:noWrap/>
            <w:vAlign w:val="bottom"/>
            <w:hideMark/>
          </w:tcPr>
          <w:p w:rsidR="00D117AF" w:rsidRPr="00EB644D" w:rsidRDefault="00D117AF" w:rsidP="005D1E70">
            <w:pPr>
              <w:spacing w:after="0" w:line="240" w:lineRule="auto"/>
              <w:rPr>
                <w:rFonts w:ascii="Arial" w:eastAsia="Times New Roman" w:hAnsi="Arial" w:cs="Arial"/>
                <w:sz w:val="20"/>
                <w:szCs w:val="20"/>
                <w:lang w:eastAsia="pt-BR"/>
              </w:rPr>
            </w:pPr>
          </w:p>
        </w:tc>
      </w:tr>
    </w:tbl>
    <w:p w:rsidR="00D117AF" w:rsidRDefault="00D117AF"/>
    <w:p w:rsidR="00D117AF" w:rsidRDefault="00D117AF"/>
    <w:p w:rsidR="00D117AF" w:rsidRPr="00EB644D" w:rsidRDefault="00D117AF" w:rsidP="00D117AF">
      <w:pPr>
        <w:pStyle w:val="Corpodetexto"/>
        <w:spacing w:after="0" w:line="240" w:lineRule="auto"/>
        <w:rPr>
          <w:rFonts w:ascii="Arial" w:hAnsi="Arial" w:cs="Arial"/>
          <w:sz w:val="20"/>
          <w:szCs w:val="20"/>
          <w:lang w:eastAsia="ar-SA"/>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Declaramos que:</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aceitamos as condições estipuladas no Edital;</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forneceremos os materiais com as especificações constantes no edital;</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xml:space="preserve">- forneceremos os materiais de acordo com as ordens emitidas pelo </w:t>
      </w:r>
      <w:r w:rsidRPr="00EB644D">
        <w:rPr>
          <w:rFonts w:ascii="Arial" w:hAnsi="Arial" w:cs="Arial"/>
          <w:bCs/>
          <w:sz w:val="20"/>
          <w:szCs w:val="20"/>
        </w:rPr>
        <w:t>Município de Carinhanha.</w:t>
      </w:r>
    </w:p>
    <w:p w:rsidR="00D117AF" w:rsidRPr="00EB644D" w:rsidRDefault="00D117AF" w:rsidP="00D117AF">
      <w:pPr>
        <w:autoSpaceDE w:val="0"/>
        <w:spacing w:after="0" w:line="240" w:lineRule="auto"/>
        <w:jc w:val="both"/>
        <w:rPr>
          <w:rFonts w:ascii="Arial" w:hAnsi="Arial" w:cs="Arial"/>
          <w:sz w:val="20"/>
          <w:szCs w:val="20"/>
        </w:rPr>
      </w:pPr>
      <w:r w:rsidRPr="00EB644D">
        <w:rPr>
          <w:rFonts w:ascii="Arial" w:hAnsi="Arial" w:cs="Arial"/>
          <w:sz w:val="20"/>
          <w:szCs w:val="20"/>
        </w:rPr>
        <w:t xml:space="preserve">- que estamos cientes da forma do prazo e forma de entrega dos produtos </w:t>
      </w:r>
      <w:r w:rsidRPr="00EB644D">
        <w:rPr>
          <w:rFonts w:ascii="Arial" w:hAnsi="Arial" w:cs="Arial"/>
          <w:bCs/>
          <w:sz w:val="20"/>
          <w:szCs w:val="20"/>
        </w:rPr>
        <w:t xml:space="preserve">ora licitados, e que, o não cumprimento dos mesmos conforme previstos no contrato, </w:t>
      </w:r>
      <w:r w:rsidRPr="00EB644D">
        <w:rPr>
          <w:rFonts w:ascii="Arial" w:hAnsi="Arial" w:cs="Arial"/>
          <w:sz w:val="20"/>
          <w:szCs w:val="20"/>
        </w:rPr>
        <w:t>ensejará nas penalidades previstas no art. 87 da Lei Federal n.º 8.666/93 e art. 7º da Lei Federal n.º 10520/2002.</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que entre nossos dirigentes, gerentes, sócios, responsáveis técnicos e demais profissionais não figuram empregados do</w:t>
      </w:r>
      <w:r w:rsidRPr="00EB644D">
        <w:rPr>
          <w:rFonts w:ascii="Arial" w:hAnsi="Arial" w:cs="Arial"/>
          <w:bCs/>
          <w:sz w:val="20"/>
          <w:szCs w:val="20"/>
        </w:rPr>
        <w:t xml:space="preserve"> M</w:t>
      </w:r>
      <w:r>
        <w:rPr>
          <w:rFonts w:ascii="Arial" w:hAnsi="Arial" w:cs="Arial"/>
          <w:bCs/>
          <w:sz w:val="20"/>
          <w:szCs w:val="20"/>
        </w:rPr>
        <w:t>unicípio de Carinhanha</w:t>
      </w:r>
      <w:r w:rsidRPr="00EB644D">
        <w:rPr>
          <w:rFonts w:ascii="Arial" w:hAnsi="Arial" w:cs="Arial"/>
          <w:sz w:val="20"/>
          <w:szCs w:val="20"/>
        </w:rPr>
        <w:t>, e que os mesmos estão aptos a participar desta licitação.</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o prazo de validade da proposta é de 60 (sessenta) dias corridos, a contar da data de sua apresentação.</w:t>
      </w:r>
    </w:p>
    <w:p w:rsidR="00D117AF" w:rsidRPr="00EB644D" w:rsidRDefault="00D117AF" w:rsidP="00D117AF">
      <w:pPr>
        <w:spacing w:after="0" w:line="240" w:lineRule="auto"/>
        <w:ind w:right="-285"/>
        <w:jc w:val="both"/>
        <w:rPr>
          <w:rFonts w:ascii="Arial" w:hAnsi="Arial" w:cs="Arial"/>
          <w:sz w:val="20"/>
          <w:szCs w:val="20"/>
          <w:lang w:eastAsia="pt-BR"/>
        </w:rPr>
      </w:pPr>
      <w:r w:rsidRPr="00EB644D">
        <w:rPr>
          <w:rFonts w:ascii="Arial" w:hAnsi="Arial" w:cs="Arial"/>
          <w:sz w:val="20"/>
          <w:szCs w:val="20"/>
          <w:lang w:eastAsia="pt-BR"/>
        </w:rPr>
        <w:t>- o prazo de entrega será de no máximo de:</w:t>
      </w:r>
      <w:r w:rsidRPr="00EB644D">
        <w:rPr>
          <w:rFonts w:ascii="Arial" w:hAnsi="Arial" w:cs="Arial"/>
          <w:sz w:val="20"/>
          <w:szCs w:val="20"/>
        </w:rPr>
        <w:t xml:space="preserve"> ______ (mínimo de 01 (um) dia, </w:t>
      </w:r>
      <w:r w:rsidRPr="00EB644D">
        <w:rPr>
          <w:rFonts w:ascii="Arial" w:hAnsi="Arial" w:cs="Arial"/>
          <w:sz w:val="20"/>
          <w:szCs w:val="20"/>
          <w:lang w:eastAsia="pt-BR"/>
        </w:rPr>
        <w:t>a contar do recebimento da ordem de fornecimento.</w:t>
      </w:r>
    </w:p>
    <w:p w:rsidR="00D117AF" w:rsidRPr="00EB644D" w:rsidRDefault="00D117AF" w:rsidP="00D117AF">
      <w:pPr>
        <w:spacing w:after="0" w:line="240" w:lineRule="auto"/>
        <w:ind w:right="-285"/>
        <w:jc w:val="both"/>
        <w:rPr>
          <w:rFonts w:ascii="Arial" w:hAnsi="Arial" w:cs="Arial"/>
          <w:sz w:val="20"/>
          <w:szCs w:val="20"/>
        </w:rPr>
      </w:pPr>
    </w:p>
    <w:p w:rsidR="00D117AF" w:rsidRPr="00EB644D" w:rsidRDefault="00D117AF" w:rsidP="00D117AF">
      <w:pPr>
        <w:autoSpaceDE w:val="0"/>
        <w:autoSpaceDN w:val="0"/>
        <w:adjustRightInd w:val="0"/>
        <w:spacing w:after="0" w:line="240" w:lineRule="auto"/>
        <w:ind w:right="-285"/>
        <w:jc w:val="both"/>
        <w:rPr>
          <w:rFonts w:ascii="Arial" w:hAnsi="Arial" w:cs="Arial"/>
          <w:sz w:val="20"/>
          <w:szCs w:val="20"/>
        </w:rPr>
      </w:pPr>
      <w:r w:rsidRPr="00EB644D">
        <w:rPr>
          <w:rFonts w:ascii="Arial" w:hAnsi="Arial" w:cs="Arial"/>
          <w:sz w:val="20"/>
          <w:szCs w:val="20"/>
        </w:rPr>
        <w:t>- os produtos ofertados atende todas as especificações exigidas no Anexo I Termo de Referência.</w:t>
      </w:r>
    </w:p>
    <w:p w:rsidR="00D117AF" w:rsidRPr="00EB644D" w:rsidRDefault="00D117AF" w:rsidP="00D117AF">
      <w:pPr>
        <w:spacing w:after="0" w:line="240" w:lineRule="auto"/>
        <w:jc w:val="both"/>
        <w:rPr>
          <w:rFonts w:ascii="Arial" w:hAnsi="Arial" w:cs="Arial"/>
          <w:sz w:val="20"/>
          <w:szCs w:val="20"/>
        </w:rPr>
      </w:pPr>
    </w:p>
    <w:p w:rsidR="00D117AF" w:rsidRPr="00EB644D" w:rsidRDefault="00D117AF" w:rsidP="00D117AF">
      <w:pPr>
        <w:spacing w:after="0" w:line="240" w:lineRule="auto"/>
        <w:ind w:firstLine="720"/>
        <w:rPr>
          <w:rFonts w:ascii="Arial" w:hAnsi="Arial" w:cs="Arial"/>
          <w:sz w:val="20"/>
          <w:szCs w:val="20"/>
        </w:rPr>
      </w:pP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 xml:space="preserve">Empresa Licitante: </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C.N.P.J./MF N.º</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 xml:space="preserve">Endereço: </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 xml:space="preserve">Telfax: </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Cel:</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E-mail:</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Responsável Legal da Empresa:</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CPF/MF do Responsável pela Empresa:</w:t>
      </w:r>
    </w:p>
    <w:p w:rsidR="00D117AF" w:rsidRPr="00EB644D" w:rsidRDefault="00D117AF" w:rsidP="00D117AF">
      <w:pPr>
        <w:spacing w:after="0" w:line="240" w:lineRule="auto"/>
        <w:rPr>
          <w:rFonts w:ascii="Arial" w:hAnsi="Arial" w:cs="Arial"/>
          <w:sz w:val="20"/>
          <w:szCs w:val="20"/>
        </w:rPr>
      </w:pPr>
      <w:r w:rsidRPr="00EB644D">
        <w:rPr>
          <w:rFonts w:ascii="Arial" w:hAnsi="Arial" w:cs="Arial"/>
          <w:sz w:val="20"/>
          <w:szCs w:val="20"/>
        </w:rPr>
        <w:t>RG do Pessoa Responsável pela Empresa:</w:t>
      </w:r>
    </w:p>
    <w:p w:rsidR="00D117AF" w:rsidRDefault="00D117AF" w:rsidP="00D117AF">
      <w:pPr>
        <w:spacing w:after="0" w:line="240" w:lineRule="auto"/>
        <w:rPr>
          <w:rFonts w:ascii="Arial" w:hAnsi="Arial" w:cs="Arial"/>
          <w:sz w:val="20"/>
          <w:szCs w:val="20"/>
        </w:rPr>
      </w:pPr>
      <w:r w:rsidRPr="00EB644D">
        <w:rPr>
          <w:rFonts w:ascii="Arial" w:hAnsi="Arial" w:cs="Arial"/>
          <w:sz w:val="20"/>
          <w:szCs w:val="20"/>
        </w:rPr>
        <w:t>Endereço Residencial do Responsável pela Empresa:</w:t>
      </w:r>
    </w:p>
    <w:p w:rsidR="00D22EB6" w:rsidRDefault="00D22EB6" w:rsidP="00D117AF">
      <w:pPr>
        <w:spacing w:after="0" w:line="240" w:lineRule="auto"/>
        <w:rPr>
          <w:rFonts w:ascii="Arial" w:hAnsi="Arial" w:cs="Arial"/>
          <w:sz w:val="20"/>
          <w:szCs w:val="20"/>
        </w:rPr>
      </w:pPr>
    </w:p>
    <w:p w:rsidR="00D22EB6" w:rsidRPr="00EB644D" w:rsidRDefault="00D22EB6" w:rsidP="00D117AF">
      <w:pPr>
        <w:spacing w:after="0" w:line="240" w:lineRule="auto"/>
        <w:rPr>
          <w:rFonts w:ascii="Arial" w:hAnsi="Arial" w:cs="Arial"/>
          <w:sz w:val="20"/>
          <w:szCs w:val="20"/>
        </w:rPr>
      </w:pPr>
    </w:p>
    <w:p w:rsidR="00D117AF" w:rsidRPr="00EB644D" w:rsidRDefault="00D117AF" w:rsidP="00D117AF">
      <w:pPr>
        <w:spacing w:after="0" w:line="240" w:lineRule="auto"/>
        <w:rPr>
          <w:rFonts w:ascii="Arial" w:hAnsi="Arial" w:cs="Arial"/>
          <w:sz w:val="20"/>
          <w:szCs w:val="20"/>
        </w:rPr>
      </w:pPr>
    </w:p>
    <w:tbl>
      <w:tblPr>
        <w:tblW w:w="0" w:type="auto"/>
        <w:tblLayout w:type="fixed"/>
        <w:tblLook w:val="04A0"/>
      </w:tblPr>
      <w:tblGrid>
        <w:gridCol w:w="4644"/>
        <w:gridCol w:w="4926"/>
      </w:tblGrid>
      <w:tr w:rsidR="00D117AF" w:rsidRPr="00EB644D" w:rsidTr="005D1E70">
        <w:tc>
          <w:tcPr>
            <w:tcW w:w="4644" w:type="dxa"/>
            <w:tcBorders>
              <w:top w:val="nil"/>
              <w:left w:val="nil"/>
              <w:bottom w:val="nil"/>
              <w:right w:val="single" w:sz="4" w:space="0" w:color="auto"/>
            </w:tcBorders>
          </w:tcPr>
          <w:p w:rsidR="00D117AF" w:rsidRPr="00EB644D" w:rsidRDefault="00D117AF" w:rsidP="005D1E70">
            <w:pPr>
              <w:spacing w:after="0" w:line="240" w:lineRule="auto"/>
              <w:rPr>
                <w:rFonts w:ascii="Arial" w:hAnsi="Arial" w:cs="Arial"/>
                <w:sz w:val="20"/>
                <w:szCs w:val="20"/>
              </w:rPr>
            </w:pPr>
            <w:r w:rsidRPr="00EB644D">
              <w:rPr>
                <w:rFonts w:ascii="Arial" w:hAnsi="Arial" w:cs="Arial"/>
                <w:sz w:val="20"/>
                <w:szCs w:val="20"/>
              </w:rPr>
              <w:lastRenderedPageBreak/>
              <w:t>Local e Data da realização da licitação</w:t>
            </w:r>
          </w:p>
          <w:p w:rsidR="00D117AF" w:rsidRPr="00EB644D" w:rsidRDefault="00D117AF" w:rsidP="005D1E70">
            <w:pPr>
              <w:spacing w:after="0" w:line="240" w:lineRule="auto"/>
              <w:rPr>
                <w:rFonts w:ascii="Arial" w:hAnsi="Arial" w:cs="Arial"/>
                <w:sz w:val="20"/>
                <w:szCs w:val="20"/>
              </w:rPr>
            </w:pPr>
          </w:p>
          <w:p w:rsidR="00D117AF" w:rsidRPr="00EB644D" w:rsidRDefault="00D117AF" w:rsidP="005D1E70">
            <w:pPr>
              <w:spacing w:after="0" w:line="240" w:lineRule="auto"/>
              <w:rPr>
                <w:rFonts w:ascii="Arial" w:hAnsi="Arial" w:cs="Arial"/>
                <w:sz w:val="20"/>
                <w:szCs w:val="20"/>
              </w:rPr>
            </w:pPr>
          </w:p>
          <w:p w:rsidR="00D117AF" w:rsidRPr="00EB644D" w:rsidRDefault="00D117AF" w:rsidP="005D1E70">
            <w:pPr>
              <w:spacing w:after="0" w:line="240" w:lineRule="auto"/>
              <w:rPr>
                <w:rFonts w:ascii="Arial" w:hAnsi="Arial" w:cs="Arial"/>
                <w:sz w:val="20"/>
                <w:szCs w:val="20"/>
              </w:rPr>
            </w:pPr>
          </w:p>
          <w:p w:rsidR="00D117AF" w:rsidRPr="00EB644D" w:rsidRDefault="00D117AF" w:rsidP="005D1E70">
            <w:pPr>
              <w:spacing w:after="0" w:line="240" w:lineRule="auto"/>
              <w:rPr>
                <w:rFonts w:ascii="Arial" w:hAnsi="Arial" w:cs="Arial"/>
                <w:sz w:val="20"/>
                <w:szCs w:val="20"/>
              </w:rPr>
            </w:pPr>
          </w:p>
          <w:p w:rsidR="00D117AF" w:rsidRPr="00EB644D" w:rsidRDefault="00D117AF" w:rsidP="005D1E70">
            <w:pPr>
              <w:autoSpaceDE w:val="0"/>
              <w:spacing w:after="0" w:line="240" w:lineRule="auto"/>
              <w:rPr>
                <w:rFonts w:ascii="Arial" w:hAnsi="Arial" w:cs="Arial"/>
                <w:sz w:val="20"/>
                <w:szCs w:val="20"/>
              </w:rPr>
            </w:pPr>
            <w:r w:rsidRPr="00EB644D">
              <w:rPr>
                <w:rFonts w:ascii="Arial" w:hAnsi="Arial" w:cs="Arial"/>
                <w:sz w:val="20"/>
                <w:szCs w:val="20"/>
              </w:rPr>
              <w:t>____________________________________</w:t>
            </w:r>
          </w:p>
          <w:p w:rsidR="00D117AF" w:rsidRPr="00EB644D" w:rsidRDefault="00D117AF" w:rsidP="005D1E70">
            <w:pPr>
              <w:pStyle w:val="Ttulo10"/>
              <w:spacing w:before="0" w:after="0"/>
              <w:jc w:val="both"/>
              <w:rPr>
                <w:rFonts w:cs="Arial"/>
                <w:iCs/>
                <w:sz w:val="20"/>
                <w:szCs w:val="20"/>
              </w:rPr>
            </w:pPr>
            <w:r w:rsidRPr="00EB644D">
              <w:rPr>
                <w:rFonts w:cs="Arial"/>
                <w:iCs/>
                <w:sz w:val="20"/>
                <w:szCs w:val="20"/>
              </w:rPr>
              <w:t xml:space="preserve">Titular/Sócio(s) Administrador(es) </w:t>
            </w:r>
          </w:p>
          <w:p w:rsidR="00D117AF" w:rsidRPr="00EB644D" w:rsidRDefault="00D117AF" w:rsidP="005D1E70">
            <w:pPr>
              <w:spacing w:after="0" w:line="240" w:lineRule="auto"/>
              <w:rPr>
                <w:rFonts w:ascii="Arial" w:hAnsi="Arial" w:cs="Arial"/>
                <w:sz w:val="20"/>
                <w:szCs w:val="20"/>
              </w:rPr>
            </w:pPr>
            <w:r w:rsidRPr="00EB644D">
              <w:rPr>
                <w:rFonts w:ascii="Arial" w:hAnsi="Arial" w:cs="Arial"/>
                <w:iCs/>
                <w:sz w:val="20"/>
                <w:szCs w:val="20"/>
              </w:rPr>
              <w:t>CPF:</w:t>
            </w:r>
            <w:r w:rsidRPr="00EB644D">
              <w:rPr>
                <w:rFonts w:ascii="Arial" w:hAnsi="Arial" w:cs="Arial"/>
                <w:iCs/>
                <w:sz w:val="20"/>
                <w:szCs w:val="20"/>
              </w:rPr>
              <w:tab/>
            </w:r>
            <w:r w:rsidRPr="00EB644D">
              <w:rPr>
                <w:rFonts w:ascii="Arial" w:hAnsi="Arial" w:cs="Arial"/>
                <w:iCs/>
                <w:sz w:val="20"/>
                <w:szCs w:val="20"/>
              </w:rPr>
              <w:tab/>
            </w:r>
            <w:r w:rsidRPr="00EB644D">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D117AF" w:rsidRPr="00EB644D" w:rsidRDefault="00D117AF" w:rsidP="005D1E70">
            <w:pPr>
              <w:spacing w:after="0" w:line="240" w:lineRule="auto"/>
              <w:jc w:val="center"/>
              <w:rPr>
                <w:rFonts w:ascii="Arial" w:hAnsi="Arial" w:cs="Arial"/>
                <w:sz w:val="20"/>
                <w:szCs w:val="20"/>
              </w:rPr>
            </w:pPr>
            <w:r w:rsidRPr="00EB644D">
              <w:rPr>
                <w:rFonts w:ascii="Arial" w:hAnsi="Arial" w:cs="Arial"/>
                <w:sz w:val="20"/>
                <w:szCs w:val="20"/>
              </w:rPr>
              <w:t>Carimbo com CNPJ da Empresa</w:t>
            </w:r>
          </w:p>
          <w:p w:rsidR="00D117AF" w:rsidRPr="00EB644D" w:rsidRDefault="00D117AF" w:rsidP="005D1E70">
            <w:pPr>
              <w:spacing w:after="0" w:line="240" w:lineRule="auto"/>
              <w:jc w:val="center"/>
              <w:rPr>
                <w:rFonts w:ascii="Arial" w:hAnsi="Arial" w:cs="Arial"/>
                <w:sz w:val="20"/>
                <w:szCs w:val="20"/>
              </w:rPr>
            </w:pPr>
          </w:p>
          <w:p w:rsidR="00D117AF" w:rsidRPr="00EB644D" w:rsidRDefault="00D117AF" w:rsidP="005D1E70">
            <w:pPr>
              <w:spacing w:after="0" w:line="240" w:lineRule="auto"/>
              <w:jc w:val="center"/>
              <w:rPr>
                <w:rFonts w:ascii="Arial" w:hAnsi="Arial" w:cs="Arial"/>
                <w:sz w:val="20"/>
                <w:szCs w:val="20"/>
              </w:rPr>
            </w:pPr>
          </w:p>
          <w:p w:rsidR="00D117AF" w:rsidRPr="00EB644D" w:rsidRDefault="00D117AF" w:rsidP="005D1E70">
            <w:pPr>
              <w:spacing w:after="0" w:line="240" w:lineRule="auto"/>
              <w:jc w:val="center"/>
              <w:rPr>
                <w:rFonts w:ascii="Arial" w:hAnsi="Arial" w:cs="Arial"/>
                <w:sz w:val="20"/>
                <w:szCs w:val="20"/>
              </w:rPr>
            </w:pPr>
          </w:p>
          <w:p w:rsidR="00D117AF" w:rsidRPr="00EB644D" w:rsidRDefault="00D117AF" w:rsidP="005D1E70">
            <w:pPr>
              <w:spacing w:after="0" w:line="240" w:lineRule="auto"/>
              <w:jc w:val="center"/>
              <w:rPr>
                <w:rFonts w:ascii="Arial" w:hAnsi="Arial" w:cs="Arial"/>
                <w:sz w:val="20"/>
                <w:szCs w:val="20"/>
              </w:rPr>
            </w:pPr>
          </w:p>
          <w:p w:rsidR="00D117AF" w:rsidRPr="00EB644D" w:rsidRDefault="00D117AF" w:rsidP="005D1E70">
            <w:pPr>
              <w:spacing w:after="0" w:line="240" w:lineRule="auto"/>
              <w:jc w:val="center"/>
              <w:rPr>
                <w:rFonts w:ascii="Arial" w:hAnsi="Arial" w:cs="Arial"/>
                <w:sz w:val="20"/>
                <w:szCs w:val="20"/>
              </w:rPr>
            </w:pPr>
          </w:p>
          <w:p w:rsidR="00D117AF" w:rsidRPr="00EB644D" w:rsidRDefault="00D117AF" w:rsidP="005D1E70">
            <w:pPr>
              <w:spacing w:after="0" w:line="240" w:lineRule="auto"/>
              <w:jc w:val="center"/>
              <w:rPr>
                <w:rFonts w:ascii="Arial" w:hAnsi="Arial" w:cs="Arial"/>
                <w:sz w:val="20"/>
                <w:szCs w:val="20"/>
              </w:rPr>
            </w:pPr>
          </w:p>
        </w:tc>
      </w:tr>
    </w:tbl>
    <w:p w:rsidR="00D117AF" w:rsidRPr="00EB644D" w:rsidRDefault="00D117AF" w:rsidP="00D117AF">
      <w:pPr>
        <w:spacing w:after="0" w:line="240" w:lineRule="auto"/>
        <w:rPr>
          <w:rFonts w:ascii="Arial" w:hAnsi="Arial" w:cs="Arial"/>
          <w:sz w:val="20"/>
          <w:szCs w:val="20"/>
        </w:rPr>
      </w:pPr>
    </w:p>
    <w:p w:rsidR="00D117AF" w:rsidRPr="00EB644D" w:rsidRDefault="00D117AF" w:rsidP="00D117AF">
      <w:pPr>
        <w:spacing w:after="0" w:line="240" w:lineRule="auto"/>
        <w:ind w:right="-285"/>
        <w:jc w:val="both"/>
        <w:rPr>
          <w:rFonts w:ascii="Arial" w:hAnsi="Arial" w:cs="Arial"/>
          <w:sz w:val="20"/>
          <w:szCs w:val="20"/>
        </w:rPr>
      </w:pPr>
    </w:p>
    <w:p w:rsidR="00D117AF" w:rsidRPr="00EB644D" w:rsidRDefault="00D117AF" w:rsidP="00D117AF">
      <w:pPr>
        <w:spacing w:after="0" w:line="240" w:lineRule="auto"/>
        <w:rPr>
          <w:rFonts w:ascii="Arial" w:hAnsi="Arial" w:cs="Arial"/>
          <w:sz w:val="20"/>
          <w:szCs w:val="20"/>
        </w:rPr>
      </w:pPr>
    </w:p>
    <w:p w:rsidR="00D117AF" w:rsidRPr="00EB644D" w:rsidRDefault="00D117AF" w:rsidP="00D117AF">
      <w:pPr>
        <w:spacing w:after="0" w:line="240" w:lineRule="auto"/>
        <w:rPr>
          <w:rFonts w:ascii="Arial" w:hAnsi="Arial" w:cs="Arial"/>
          <w:sz w:val="20"/>
          <w:szCs w:val="20"/>
        </w:rPr>
      </w:pPr>
    </w:p>
    <w:p w:rsidR="00D117AF" w:rsidRPr="00EB644D" w:rsidRDefault="00D117AF" w:rsidP="00D117AF">
      <w:pPr>
        <w:spacing w:after="0" w:line="240" w:lineRule="auto"/>
        <w:rPr>
          <w:rFonts w:ascii="Arial" w:hAnsi="Arial" w:cs="Arial"/>
          <w:sz w:val="20"/>
          <w:szCs w:val="20"/>
        </w:rPr>
      </w:pPr>
    </w:p>
    <w:p w:rsidR="00D117AF" w:rsidRPr="00EB644D" w:rsidRDefault="00D117AF" w:rsidP="00D117AF">
      <w:pPr>
        <w:spacing w:after="0" w:line="240" w:lineRule="auto"/>
        <w:rPr>
          <w:rFonts w:ascii="Arial" w:hAnsi="Arial" w:cs="Arial"/>
          <w:sz w:val="20"/>
          <w:szCs w:val="20"/>
        </w:rPr>
      </w:pPr>
    </w:p>
    <w:p w:rsidR="00D117AF" w:rsidRPr="00EB644D" w:rsidRDefault="00D117AF" w:rsidP="00D117AF">
      <w:pPr>
        <w:spacing w:after="0" w:line="240" w:lineRule="auto"/>
        <w:jc w:val="center"/>
        <w:rPr>
          <w:rFonts w:ascii="Arial" w:hAnsi="Arial" w:cs="Arial"/>
          <w:b/>
          <w:sz w:val="20"/>
          <w:szCs w:val="20"/>
          <w:u w:val="single"/>
        </w:rPr>
      </w:pPr>
    </w:p>
    <w:p w:rsidR="00D117AF" w:rsidRDefault="00D117AF"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Default="00D22EB6" w:rsidP="00D117AF">
      <w:pPr>
        <w:spacing w:after="0" w:line="240" w:lineRule="auto"/>
        <w:jc w:val="center"/>
        <w:rPr>
          <w:rFonts w:ascii="Arial" w:hAnsi="Arial" w:cs="Arial"/>
          <w:b/>
          <w:sz w:val="20"/>
          <w:szCs w:val="20"/>
          <w:u w:val="single"/>
        </w:rPr>
      </w:pPr>
    </w:p>
    <w:p w:rsidR="00D22EB6" w:rsidRPr="00EB644D" w:rsidRDefault="00D22EB6"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bCs/>
          <w:sz w:val="20"/>
          <w:szCs w:val="20"/>
          <w:u w:val="single"/>
        </w:rPr>
      </w:pPr>
      <w:r w:rsidRPr="00EB644D">
        <w:rPr>
          <w:rFonts w:ascii="Arial" w:hAnsi="Arial" w:cs="Arial"/>
          <w:b/>
          <w:sz w:val="20"/>
          <w:szCs w:val="20"/>
          <w:u w:val="single"/>
        </w:rPr>
        <w:t xml:space="preserve">ANEXO </w:t>
      </w:r>
      <w:r w:rsidRPr="00EB644D">
        <w:rPr>
          <w:rFonts w:ascii="Arial" w:hAnsi="Arial" w:cs="Arial"/>
          <w:b/>
          <w:bCs/>
          <w:sz w:val="20"/>
          <w:szCs w:val="20"/>
          <w:u w:val="single"/>
        </w:rPr>
        <w:t>III</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CUMPRIMENTO DOS REQUISITOS DE HABILITAÇÃO (INCISO VII DO ARTIGO 4º DA LEI Nº 10.520, DE 2002)</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tbl>
      <w:tblPr>
        <w:tblW w:w="0" w:type="auto"/>
        <w:tblInd w:w="3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56"/>
        <w:gridCol w:w="2160"/>
      </w:tblGrid>
      <w:tr w:rsidR="00D117AF" w:rsidRPr="00EB644D" w:rsidTr="005D1E70">
        <w:trPr>
          <w:trHeight w:val="552"/>
        </w:trPr>
        <w:tc>
          <w:tcPr>
            <w:tcW w:w="3156" w:type="dxa"/>
            <w:tcBorders>
              <w:top w:val="single" w:sz="4" w:space="0" w:color="auto"/>
              <w:left w:val="single" w:sz="4" w:space="0" w:color="auto"/>
              <w:bottom w:val="single" w:sz="4" w:space="0" w:color="auto"/>
              <w:right w:val="single" w:sz="4" w:space="0" w:color="auto"/>
            </w:tcBorders>
            <w:shd w:val="clear" w:color="auto" w:fill="E6E6E6"/>
          </w:tcPr>
          <w:p w:rsidR="00D117AF" w:rsidRPr="00EB644D" w:rsidRDefault="00D117AF" w:rsidP="005D1E70">
            <w:pPr>
              <w:spacing w:after="0" w:line="240" w:lineRule="auto"/>
              <w:rPr>
                <w:rFonts w:ascii="Arial" w:hAnsi="Arial" w:cs="Arial"/>
                <w:b/>
                <w:bCs/>
                <w:sz w:val="20"/>
                <w:szCs w:val="20"/>
              </w:rPr>
            </w:pPr>
            <w:r w:rsidRPr="00EB644D">
              <w:rPr>
                <w:rFonts w:ascii="Arial" w:hAnsi="Arial" w:cs="Arial"/>
                <w:sz w:val="20"/>
                <w:szCs w:val="20"/>
              </w:rPr>
              <w:t>Modalidade de Licitação</w:t>
            </w:r>
          </w:p>
          <w:p w:rsidR="00D117AF" w:rsidRPr="00EB644D" w:rsidRDefault="00D117AF" w:rsidP="005D1E70">
            <w:pPr>
              <w:spacing w:after="0" w:line="240" w:lineRule="auto"/>
              <w:rPr>
                <w:rFonts w:ascii="Arial" w:hAnsi="Arial" w:cs="Arial"/>
                <w:b/>
                <w:bCs/>
                <w:sz w:val="20"/>
                <w:szCs w:val="20"/>
              </w:rPr>
            </w:pPr>
            <w:r w:rsidRPr="00EB644D">
              <w:rPr>
                <w:rFonts w:ascii="Arial" w:hAnsi="Arial" w:cs="Arial"/>
                <w:b/>
                <w:bCs/>
                <w:sz w:val="20"/>
                <w:szCs w:val="20"/>
              </w:rPr>
              <w:t>PREGÃO PRESENCIAL</w:t>
            </w:r>
          </w:p>
        </w:tc>
        <w:tc>
          <w:tcPr>
            <w:tcW w:w="2160" w:type="dxa"/>
            <w:tcBorders>
              <w:top w:val="single" w:sz="4" w:space="0" w:color="auto"/>
              <w:left w:val="single" w:sz="4" w:space="0" w:color="auto"/>
              <w:bottom w:val="single" w:sz="4" w:space="0" w:color="auto"/>
              <w:right w:val="single" w:sz="4" w:space="0" w:color="auto"/>
            </w:tcBorders>
          </w:tcPr>
          <w:p w:rsidR="00D117AF" w:rsidRPr="00EB644D" w:rsidRDefault="00D117AF" w:rsidP="005D1E70">
            <w:pPr>
              <w:spacing w:after="0" w:line="240" w:lineRule="auto"/>
              <w:rPr>
                <w:rFonts w:ascii="Arial" w:hAnsi="Arial" w:cs="Arial"/>
                <w:sz w:val="20"/>
                <w:szCs w:val="20"/>
              </w:rPr>
            </w:pPr>
            <w:r w:rsidRPr="00EB644D">
              <w:rPr>
                <w:rFonts w:ascii="Arial" w:hAnsi="Arial" w:cs="Arial"/>
                <w:sz w:val="20"/>
                <w:szCs w:val="20"/>
              </w:rPr>
              <w:t>Número</w:t>
            </w:r>
          </w:p>
          <w:p w:rsidR="00D117AF" w:rsidRPr="00EB644D" w:rsidRDefault="00D22EB6" w:rsidP="005D1E70">
            <w:pPr>
              <w:spacing w:after="0" w:line="240" w:lineRule="auto"/>
              <w:rPr>
                <w:rFonts w:ascii="Arial" w:hAnsi="Arial" w:cs="Arial"/>
                <w:sz w:val="20"/>
                <w:szCs w:val="20"/>
              </w:rPr>
            </w:pPr>
            <w:r>
              <w:rPr>
                <w:rFonts w:ascii="Arial" w:hAnsi="Arial" w:cs="Arial"/>
                <w:sz w:val="20"/>
                <w:szCs w:val="20"/>
              </w:rPr>
              <w:t>027/2018</w:t>
            </w:r>
          </w:p>
        </w:tc>
      </w:tr>
    </w:tbl>
    <w:p w:rsidR="00D117AF" w:rsidRPr="00EB644D" w:rsidRDefault="00D117AF" w:rsidP="00D117AF">
      <w:pPr>
        <w:spacing w:after="0" w:line="240" w:lineRule="auto"/>
        <w:jc w:val="both"/>
        <w:rPr>
          <w:rFonts w:ascii="Arial" w:hAnsi="Arial" w:cs="Arial"/>
          <w:b/>
          <w:sz w:val="20"/>
          <w:szCs w:val="20"/>
        </w:rPr>
      </w:pPr>
    </w:p>
    <w:p w:rsidR="00D117AF" w:rsidRPr="00EB644D" w:rsidRDefault="00D117AF" w:rsidP="00D117AF">
      <w:pPr>
        <w:spacing w:after="0" w:line="240" w:lineRule="auto"/>
        <w:rPr>
          <w:rFonts w:ascii="Arial" w:hAnsi="Arial" w:cs="Arial"/>
          <w:sz w:val="20"/>
          <w:szCs w:val="20"/>
        </w:rPr>
      </w:pPr>
    </w:p>
    <w:p w:rsidR="00D117AF" w:rsidRPr="00EB644D" w:rsidRDefault="00D117AF" w:rsidP="00D117AF">
      <w:pPr>
        <w:spacing w:after="0" w:line="240" w:lineRule="auto"/>
        <w:ind w:right="-142"/>
        <w:jc w:val="both"/>
        <w:rPr>
          <w:rFonts w:ascii="Arial" w:hAnsi="Arial" w:cs="Arial"/>
          <w:sz w:val="20"/>
          <w:szCs w:val="20"/>
        </w:rPr>
      </w:pPr>
      <w:r w:rsidRPr="00EB644D">
        <w:rPr>
          <w:rFonts w:ascii="Arial" w:hAnsi="Arial" w:cs="Arial"/>
          <w:sz w:val="20"/>
          <w:szCs w:val="20"/>
        </w:rPr>
        <w:t xml:space="preserve"> 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xml:space="preserve"> sob as penas da lei, especialmente em face do quanto disposto na Lei Federal n.º 8.666/93 e Lei n.º 10.520/02, o pleno conhecimento e atendimento às exigências de habilitação, cientes das sanções factíveis de serem aplicadas.</w:t>
      </w:r>
    </w:p>
    <w:p w:rsidR="00D117AF" w:rsidRPr="00EB644D" w:rsidRDefault="00D117AF" w:rsidP="00D117AF">
      <w:pPr>
        <w:spacing w:after="0" w:line="240" w:lineRule="auto"/>
        <w:jc w:val="both"/>
        <w:rPr>
          <w:rFonts w:ascii="Arial" w:hAnsi="Arial" w:cs="Arial"/>
          <w:sz w:val="20"/>
          <w:szCs w:val="20"/>
          <w:lang w:val="pt-PT"/>
        </w:rPr>
      </w:pPr>
    </w:p>
    <w:p w:rsidR="00D117AF" w:rsidRPr="00EB644D" w:rsidRDefault="00D117AF" w:rsidP="00D117AF">
      <w:pPr>
        <w:spacing w:after="0" w:line="240" w:lineRule="auto"/>
        <w:jc w:val="center"/>
        <w:rPr>
          <w:rFonts w:ascii="Arial" w:hAnsi="Arial" w:cs="Arial"/>
          <w:sz w:val="20"/>
          <w:szCs w:val="20"/>
        </w:rPr>
      </w:pP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_______ _____de __________________ de 2018.</w:t>
      </w:r>
    </w:p>
    <w:p w:rsidR="00D117AF" w:rsidRPr="00EB644D" w:rsidRDefault="00D117AF" w:rsidP="00D117AF">
      <w:pPr>
        <w:spacing w:after="0" w:line="240" w:lineRule="auto"/>
        <w:jc w:val="center"/>
        <w:rPr>
          <w:rFonts w:ascii="Arial" w:hAnsi="Arial" w:cs="Arial"/>
          <w:b/>
          <w:sz w:val="20"/>
          <w:szCs w:val="20"/>
        </w:rPr>
      </w:pPr>
    </w:p>
    <w:p w:rsidR="00D117AF" w:rsidRPr="00EB644D" w:rsidRDefault="00D117AF" w:rsidP="00D117AF">
      <w:pPr>
        <w:spacing w:after="0" w:line="240" w:lineRule="auto"/>
        <w:jc w:val="center"/>
        <w:rPr>
          <w:rFonts w:ascii="Arial" w:hAnsi="Arial" w:cs="Arial"/>
          <w:b/>
          <w:sz w:val="20"/>
          <w:szCs w:val="20"/>
        </w:rPr>
      </w:pPr>
      <w:r w:rsidRPr="00EB644D">
        <w:rPr>
          <w:rFonts w:ascii="Arial" w:hAnsi="Arial" w:cs="Arial"/>
          <w:b/>
          <w:sz w:val="20"/>
          <w:szCs w:val="20"/>
        </w:rPr>
        <w:t>__________________________________________</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RAZÃO SOCIAL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CNPJ</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E ASSINATURA</w:t>
      </w:r>
    </w:p>
    <w:p w:rsidR="00D117AF" w:rsidRPr="00EB644D" w:rsidRDefault="00D117AF" w:rsidP="00D117AF">
      <w:pPr>
        <w:spacing w:after="0" w:line="240" w:lineRule="auto"/>
        <w:jc w:val="center"/>
        <w:rPr>
          <w:rFonts w:ascii="Arial" w:hAnsi="Arial" w:cs="Arial"/>
          <w:b/>
          <w:sz w:val="20"/>
          <w:szCs w:val="20"/>
        </w:rPr>
      </w:pPr>
    </w:p>
    <w:p w:rsidR="00D117AF" w:rsidRPr="00EB644D" w:rsidRDefault="00D117AF" w:rsidP="00D117AF">
      <w:pPr>
        <w:spacing w:after="0" w:line="240" w:lineRule="auto"/>
        <w:jc w:val="center"/>
        <w:rPr>
          <w:rFonts w:ascii="Arial" w:hAnsi="Arial" w:cs="Arial"/>
          <w:b/>
          <w:sz w:val="20"/>
          <w:szCs w:val="20"/>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ANEXO IV</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INEXISTÊNCIA DE FATO SUPERVENIENTE IMPEDITIVO DA HABILITAÇÃO</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tbl>
      <w:tblPr>
        <w:tblW w:w="0" w:type="auto"/>
        <w:tblInd w:w="3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56"/>
        <w:gridCol w:w="2160"/>
      </w:tblGrid>
      <w:tr w:rsidR="00D117AF" w:rsidRPr="00EB644D" w:rsidTr="005D1E70">
        <w:trPr>
          <w:trHeight w:val="552"/>
        </w:trPr>
        <w:tc>
          <w:tcPr>
            <w:tcW w:w="3156" w:type="dxa"/>
            <w:tcBorders>
              <w:top w:val="single" w:sz="4" w:space="0" w:color="auto"/>
              <w:left w:val="single" w:sz="4" w:space="0" w:color="auto"/>
              <w:bottom w:val="single" w:sz="4" w:space="0" w:color="auto"/>
              <w:right w:val="single" w:sz="4" w:space="0" w:color="auto"/>
            </w:tcBorders>
            <w:shd w:val="clear" w:color="auto" w:fill="E6E6E6"/>
          </w:tcPr>
          <w:p w:rsidR="00D117AF" w:rsidRPr="00EB644D" w:rsidRDefault="00D117AF" w:rsidP="005D1E70">
            <w:pPr>
              <w:spacing w:after="0" w:line="240" w:lineRule="auto"/>
              <w:rPr>
                <w:rFonts w:ascii="Arial" w:hAnsi="Arial" w:cs="Arial"/>
                <w:b/>
                <w:bCs/>
                <w:sz w:val="20"/>
                <w:szCs w:val="20"/>
              </w:rPr>
            </w:pPr>
            <w:r w:rsidRPr="00EB644D">
              <w:rPr>
                <w:rFonts w:ascii="Arial" w:hAnsi="Arial" w:cs="Arial"/>
                <w:sz w:val="20"/>
                <w:szCs w:val="20"/>
              </w:rPr>
              <w:t>Modalidade de Licitação</w:t>
            </w:r>
          </w:p>
          <w:p w:rsidR="00D117AF" w:rsidRPr="00EB644D" w:rsidRDefault="00D117AF" w:rsidP="005D1E70">
            <w:pPr>
              <w:spacing w:after="0" w:line="240" w:lineRule="auto"/>
              <w:rPr>
                <w:rFonts w:ascii="Arial" w:hAnsi="Arial" w:cs="Arial"/>
                <w:b/>
                <w:bCs/>
                <w:sz w:val="20"/>
                <w:szCs w:val="20"/>
              </w:rPr>
            </w:pPr>
            <w:r w:rsidRPr="00EB644D">
              <w:rPr>
                <w:rFonts w:ascii="Arial" w:hAnsi="Arial" w:cs="Arial"/>
                <w:b/>
                <w:bCs/>
                <w:sz w:val="20"/>
                <w:szCs w:val="20"/>
              </w:rPr>
              <w:t>PREGÃO PRESENCIAL</w:t>
            </w:r>
          </w:p>
        </w:tc>
        <w:tc>
          <w:tcPr>
            <w:tcW w:w="2160" w:type="dxa"/>
            <w:tcBorders>
              <w:top w:val="single" w:sz="4" w:space="0" w:color="auto"/>
              <w:left w:val="single" w:sz="4" w:space="0" w:color="auto"/>
              <w:bottom w:val="single" w:sz="4" w:space="0" w:color="auto"/>
              <w:right w:val="single" w:sz="4" w:space="0" w:color="auto"/>
            </w:tcBorders>
          </w:tcPr>
          <w:p w:rsidR="00D117AF" w:rsidRPr="00EB644D" w:rsidRDefault="00D117AF" w:rsidP="005D1E70">
            <w:pPr>
              <w:spacing w:after="0" w:line="240" w:lineRule="auto"/>
              <w:rPr>
                <w:rFonts w:ascii="Arial" w:hAnsi="Arial" w:cs="Arial"/>
                <w:sz w:val="20"/>
                <w:szCs w:val="20"/>
              </w:rPr>
            </w:pPr>
            <w:r w:rsidRPr="00EB644D">
              <w:rPr>
                <w:rFonts w:ascii="Arial" w:hAnsi="Arial" w:cs="Arial"/>
                <w:sz w:val="20"/>
                <w:szCs w:val="20"/>
              </w:rPr>
              <w:t>Número</w:t>
            </w:r>
          </w:p>
          <w:p w:rsidR="00D117AF" w:rsidRPr="00EB644D" w:rsidRDefault="00D22EB6" w:rsidP="005D1E70">
            <w:pPr>
              <w:spacing w:after="0" w:line="240" w:lineRule="auto"/>
              <w:rPr>
                <w:rFonts w:ascii="Arial" w:hAnsi="Arial" w:cs="Arial"/>
                <w:sz w:val="20"/>
                <w:szCs w:val="20"/>
              </w:rPr>
            </w:pPr>
            <w:r>
              <w:rPr>
                <w:rFonts w:ascii="Arial" w:hAnsi="Arial" w:cs="Arial"/>
                <w:sz w:val="20"/>
                <w:szCs w:val="20"/>
              </w:rPr>
              <w:t>027/2018</w:t>
            </w:r>
          </w:p>
        </w:tc>
      </w:tr>
    </w:tbl>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AO</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Município de Carinhanha – BA.</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Pregoeira e Equipe de Apoio</w:t>
      </w:r>
    </w:p>
    <w:p w:rsidR="00D117AF" w:rsidRPr="00EB644D" w:rsidRDefault="00D117AF" w:rsidP="00D117AF">
      <w:pPr>
        <w:spacing w:after="0" w:line="240" w:lineRule="auto"/>
        <w:jc w:val="both"/>
        <w:rPr>
          <w:rFonts w:ascii="Arial" w:hAnsi="Arial" w:cs="Arial"/>
          <w:sz w:val="20"/>
          <w:szCs w:val="20"/>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xml:space="preserve">Ref.: Pregão Presencial N.º </w:t>
      </w:r>
      <w:r w:rsidR="00D22EB6">
        <w:rPr>
          <w:rFonts w:ascii="Arial" w:hAnsi="Arial" w:cs="Arial"/>
          <w:sz w:val="20"/>
          <w:szCs w:val="20"/>
        </w:rPr>
        <w:t>027/2018</w:t>
      </w:r>
    </w:p>
    <w:p w:rsidR="00D117AF" w:rsidRPr="00EB644D" w:rsidRDefault="00D117AF" w:rsidP="00D117AF">
      <w:pPr>
        <w:spacing w:after="0" w:line="240" w:lineRule="auto"/>
        <w:jc w:val="both"/>
        <w:rPr>
          <w:rFonts w:ascii="Arial" w:hAnsi="Arial" w:cs="Arial"/>
          <w:sz w:val="20"/>
          <w:szCs w:val="20"/>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xml:space="preserve"> 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xml:space="preserve"> para fins de participação no processo licitatório em pauta, sob as penas da lei, para efeito de participação no processo licitatório em epígrafe, que a empresa não possui fato impeditivo que altere os dados para efetivação de sua habilitação, ciente da obrigatoriedade de declarar ocorrências posteriores. </w:t>
      </w:r>
    </w:p>
    <w:p w:rsidR="00D117AF" w:rsidRPr="00EB644D" w:rsidRDefault="00D117AF" w:rsidP="00D117AF">
      <w:pPr>
        <w:spacing w:after="0" w:line="240" w:lineRule="auto"/>
        <w:jc w:val="both"/>
        <w:rPr>
          <w:rFonts w:ascii="Arial" w:hAnsi="Arial" w:cs="Arial"/>
          <w:sz w:val="20"/>
          <w:szCs w:val="20"/>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Por ser verdade assina a presente.</w:t>
      </w:r>
    </w:p>
    <w:p w:rsidR="00D117AF" w:rsidRPr="00EB644D" w:rsidRDefault="00D117AF" w:rsidP="00D117AF">
      <w:pPr>
        <w:spacing w:after="0" w:line="240" w:lineRule="auto"/>
        <w:jc w:val="both"/>
        <w:rPr>
          <w:rFonts w:ascii="Arial" w:hAnsi="Arial" w:cs="Arial"/>
          <w:sz w:val="20"/>
          <w:szCs w:val="20"/>
        </w:rPr>
      </w:pP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 ......... de ........................ de 2018.</w:t>
      </w:r>
    </w:p>
    <w:p w:rsidR="00D117AF" w:rsidRPr="00EB644D" w:rsidRDefault="00D117AF" w:rsidP="00D117AF">
      <w:pPr>
        <w:spacing w:after="0" w:line="240" w:lineRule="auto"/>
        <w:jc w:val="center"/>
        <w:rPr>
          <w:rFonts w:ascii="Arial" w:hAnsi="Arial" w:cs="Arial"/>
          <w:sz w:val="20"/>
          <w:szCs w:val="20"/>
        </w:rPr>
      </w:pPr>
    </w:p>
    <w:p w:rsidR="00D117AF" w:rsidRPr="00EB644D" w:rsidRDefault="00D117AF" w:rsidP="00D117AF">
      <w:pPr>
        <w:spacing w:after="0" w:line="240" w:lineRule="auto"/>
        <w:jc w:val="center"/>
        <w:rPr>
          <w:rFonts w:ascii="Arial" w:hAnsi="Arial" w:cs="Arial"/>
          <w:b/>
          <w:bCs/>
          <w:sz w:val="20"/>
          <w:szCs w:val="20"/>
        </w:rPr>
      </w:pPr>
      <w:r w:rsidRPr="00EB644D">
        <w:rPr>
          <w:rFonts w:ascii="Arial" w:hAnsi="Arial" w:cs="Arial"/>
          <w:b/>
          <w:bCs/>
          <w:sz w:val="20"/>
          <w:szCs w:val="20"/>
        </w:rPr>
        <w:t>_____________________________________________________</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RAZÃO SOCIAL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CNPJ</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E ASSINATURA</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bCs/>
          <w:sz w:val="20"/>
          <w:szCs w:val="20"/>
          <w:u w:val="single"/>
        </w:rPr>
      </w:pPr>
      <w:r w:rsidRPr="00EB644D">
        <w:rPr>
          <w:rFonts w:ascii="Arial" w:hAnsi="Arial" w:cs="Arial"/>
          <w:b/>
          <w:sz w:val="20"/>
          <w:szCs w:val="20"/>
          <w:u w:val="single"/>
        </w:rPr>
        <w:t xml:space="preserve">ANEXO </w:t>
      </w:r>
      <w:r w:rsidRPr="00EB644D">
        <w:rPr>
          <w:rFonts w:ascii="Arial" w:hAnsi="Arial" w:cs="Arial"/>
          <w:b/>
          <w:bCs/>
          <w:sz w:val="20"/>
          <w:szCs w:val="20"/>
          <w:u w:val="single"/>
        </w:rPr>
        <w:t>V</w:t>
      </w:r>
    </w:p>
    <w:p w:rsidR="00D117AF" w:rsidRPr="00EB644D" w:rsidRDefault="00D117AF" w:rsidP="00D117AF">
      <w:pPr>
        <w:spacing w:after="0" w:line="240" w:lineRule="auto"/>
        <w:jc w:val="center"/>
        <w:rPr>
          <w:rFonts w:ascii="Arial" w:hAnsi="Arial" w:cs="Arial"/>
          <w:b/>
          <w:bCs/>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RELATIVA À PROIBIÇÃO DO TRABALHO DO MENOR (LEI N.º 9.854/99)</w:t>
      </w:r>
    </w:p>
    <w:p w:rsidR="00D117AF" w:rsidRPr="00EB644D" w:rsidRDefault="00D117AF" w:rsidP="00D117AF">
      <w:pPr>
        <w:spacing w:after="0" w:line="240" w:lineRule="auto"/>
        <w:jc w:val="center"/>
        <w:rPr>
          <w:rFonts w:ascii="Arial" w:hAnsi="Arial" w:cs="Arial"/>
          <w:b/>
          <w:sz w:val="20"/>
          <w:szCs w:val="20"/>
          <w:u w:val="single"/>
        </w:rPr>
      </w:pPr>
    </w:p>
    <w:tbl>
      <w:tblPr>
        <w:tblW w:w="5103" w:type="dxa"/>
        <w:tblInd w:w="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0"/>
        <w:gridCol w:w="1843"/>
      </w:tblGrid>
      <w:tr w:rsidR="00D117AF" w:rsidRPr="00EB644D" w:rsidTr="005D1E70">
        <w:trPr>
          <w:trHeight w:val="500"/>
        </w:trPr>
        <w:tc>
          <w:tcPr>
            <w:tcW w:w="3260" w:type="dxa"/>
            <w:tcBorders>
              <w:top w:val="single" w:sz="4" w:space="0" w:color="auto"/>
              <w:left w:val="single" w:sz="4" w:space="0" w:color="auto"/>
              <w:bottom w:val="single" w:sz="4" w:space="0" w:color="auto"/>
              <w:right w:val="single" w:sz="4" w:space="0" w:color="auto"/>
            </w:tcBorders>
            <w:shd w:val="clear" w:color="auto" w:fill="E6E6E6"/>
          </w:tcPr>
          <w:p w:rsidR="00D117AF" w:rsidRPr="00EB644D" w:rsidRDefault="00D117AF" w:rsidP="005D1E70">
            <w:pPr>
              <w:spacing w:after="0" w:line="240" w:lineRule="auto"/>
              <w:rPr>
                <w:rFonts w:ascii="Arial" w:hAnsi="Arial" w:cs="Arial"/>
                <w:sz w:val="20"/>
                <w:szCs w:val="20"/>
              </w:rPr>
            </w:pPr>
            <w:r w:rsidRPr="00EB644D">
              <w:rPr>
                <w:rFonts w:ascii="Arial" w:hAnsi="Arial" w:cs="Arial"/>
                <w:sz w:val="20"/>
                <w:szCs w:val="20"/>
              </w:rPr>
              <w:t>Modalidade de Licitação</w:t>
            </w:r>
          </w:p>
          <w:p w:rsidR="00D117AF" w:rsidRPr="00EB644D" w:rsidRDefault="00D117AF" w:rsidP="005D1E70">
            <w:pPr>
              <w:spacing w:after="0" w:line="240" w:lineRule="auto"/>
              <w:rPr>
                <w:rFonts w:ascii="Arial" w:hAnsi="Arial" w:cs="Arial"/>
                <w:b/>
                <w:bCs/>
                <w:sz w:val="20"/>
                <w:szCs w:val="20"/>
              </w:rPr>
            </w:pPr>
            <w:r w:rsidRPr="00EB644D">
              <w:rPr>
                <w:rFonts w:ascii="Arial" w:hAnsi="Arial" w:cs="Arial"/>
                <w:b/>
                <w:bCs/>
                <w:sz w:val="20"/>
                <w:szCs w:val="20"/>
              </w:rPr>
              <w:t>PREGÃO PRESENCIAL</w:t>
            </w:r>
          </w:p>
        </w:tc>
        <w:tc>
          <w:tcPr>
            <w:tcW w:w="1843" w:type="dxa"/>
            <w:tcBorders>
              <w:top w:val="single" w:sz="4" w:space="0" w:color="auto"/>
              <w:left w:val="single" w:sz="4" w:space="0" w:color="auto"/>
              <w:bottom w:val="single" w:sz="4" w:space="0" w:color="auto"/>
              <w:right w:val="single" w:sz="4" w:space="0" w:color="auto"/>
            </w:tcBorders>
          </w:tcPr>
          <w:p w:rsidR="00D117AF" w:rsidRPr="00EB644D" w:rsidRDefault="00D117AF" w:rsidP="005D1E70">
            <w:pPr>
              <w:spacing w:after="0" w:line="240" w:lineRule="auto"/>
              <w:rPr>
                <w:rFonts w:ascii="Arial" w:hAnsi="Arial" w:cs="Arial"/>
                <w:sz w:val="20"/>
                <w:szCs w:val="20"/>
              </w:rPr>
            </w:pPr>
            <w:r w:rsidRPr="00EB644D">
              <w:rPr>
                <w:rFonts w:ascii="Arial" w:hAnsi="Arial" w:cs="Arial"/>
                <w:sz w:val="20"/>
                <w:szCs w:val="20"/>
              </w:rPr>
              <w:t>Número</w:t>
            </w:r>
          </w:p>
          <w:p w:rsidR="00D117AF" w:rsidRPr="00EB644D" w:rsidRDefault="00D22EB6" w:rsidP="005D1E70">
            <w:pPr>
              <w:spacing w:after="0" w:line="240" w:lineRule="auto"/>
              <w:rPr>
                <w:rFonts w:ascii="Arial" w:hAnsi="Arial" w:cs="Arial"/>
                <w:sz w:val="20"/>
                <w:szCs w:val="20"/>
              </w:rPr>
            </w:pPr>
            <w:r>
              <w:rPr>
                <w:rFonts w:ascii="Arial" w:hAnsi="Arial" w:cs="Arial"/>
                <w:sz w:val="20"/>
                <w:szCs w:val="20"/>
              </w:rPr>
              <w:t>027/2018</w:t>
            </w:r>
          </w:p>
        </w:tc>
      </w:tr>
    </w:tbl>
    <w:p w:rsidR="00D117AF" w:rsidRPr="00EB644D" w:rsidRDefault="00D117AF" w:rsidP="00D117AF">
      <w:pPr>
        <w:spacing w:after="0" w:line="240" w:lineRule="auto"/>
        <w:jc w:val="both"/>
        <w:rPr>
          <w:rFonts w:ascii="Arial" w:hAnsi="Arial" w:cs="Arial"/>
          <w:b/>
          <w:sz w:val="20"/>
          <w:szCs w:val="20"/>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xml:space="preserve">, sob as penas da lei, em atendimento ao quanto previsto no inciso XXXIII do art. 7º da Constituição Federal, para os fins do disposto Lei 8.666/93, que não empregamos menor de 18 anos em trabalho noturno, perigoso ou insalubre, </w:t>
      </w:r>
    </w:p>
    <w:p w:rsidR="00D117AF" w:rsidRPr="00EB644D" w:rsidRDefault="00D117AF" w:rsidP="00D117AF">
      <w:pPr>
        <w:spacing w:after="0" w:line="240" w:lineRule="auto"/>
        <w:jc w:val="both"/>
        <w:rPr>
          <w:rFonts w:ascii="Arial" w:hAnsi="Arial" w:cs="Arial"/>
          <w:sz w:val="20"/>
          <w:szCs w:val="20"/>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 nem menor de 16 anos.</w:t>
      </w: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t>(    ) nem menor de 16 anos, salvo na condição de aprendiz, a partir de 14 anos.</w:t>
      </w:r>
    </w:p>
    <w:p w:rsidR="00D117AF" w:rsidRPr="00EB644D" w:rsidRDefault="00D117AF" w:rsidP="00D117AF">
      <w:pPr>
        <w:spacing w:after="0" w:line="240" w:lineRule="auto"/>
        <w:jc w:val="both"/>
        <w:rPr>
          <w:rFonts w:ascii="Arial" w:hAnsi="Arial" w:cs="Arial"/>
          <w:sz w:val="20"/>
          <w:szCs w:val="20"/>
        </w:rPr>
      </w:pP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_________ _____de __________________ de2018.</w:t>
      </w:r>
    </w:p>
    <w:p w:rsidR="00D117AF" w:rsidRPr="00EB644D" w:rsidRDefault="00D117AF" w:rsidP="00D117AF">
      <w:pPr>
        <w:spacing w:after="0" w:line="240" w:lineRule="auto"/>
        <w:jc w:val="center"/>
        <w:rPr>
          <w:rFonts w:ascii="Arial" w:hAnsi="Arial" w:cs="Arial"/>
          <w:sz w:val="20"/>
          <w:szCs w:val="20"/>
        </w:rPr>
      </w:pPr>
    </w:p>
    <w:p w:rsidR="00D117AF" w:rsidRPr="00EB644D" w:rsidRDefault="00D117AF" w:rsidP="00D117AF">
      <w:pPr>
        <w:spacing w:after="0" w:line="240" w:lineRule="auto"/>
        <w:jc w:val="center"/>
        <w:rPr>
          <w:rFonts w:ascii="Arial" w:hAnsi="Arial" w:cs="Arial"/>
          <w:b/>
          <w:sz w:val="20"/>
          <w:szCs w:val="20"/>
        </w:rPr>
      </w:pPr>
    </w:p>
    <w:p w:rsidR="00D117AF" w:rsidRPr="00EB644D" w:rsidRDefault="00D117AF" w:rsidP="00D117AF">
      <w:pPr>
        <w:spacing w:after="0" w:line="240" w:lineRule="auto"/>
        <w:jc w:val="center"/>
        <w:rPr>
          <w:rFonts w:ascii="Arial" w:hAnsi="Arial" w:cs="Arial"/>
          <w:b/>
          <w:sz w:val="20"/>
          <w:szCs w:val="20"/>
        </w:rPr>
      </w:pPr>
      <w:r w:rsidRPr="00EB644D">
        <w:rPr>
          <w:rFonts w:ascii="Arial" w:hAnsi="Arial" w:cs="Arial"/>
          <w:b/>
          <w:sz w:val="20"/>
          <w:szCs w:val="20"/>
        </w:rPr>
        <w:t>_____________________________________________________</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RAZÃO SOCIAL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CNPJ</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E ASSINATURA</w:t>
      </w:r>
    </w:p>
    <w:p w:rsidR="00D117AF" w:rsidRPr="00EB644D" w:rsidRDefault="00D117AF" w:rsidP="00D117AF">
      <w:pPr>
        <w:spacing w:after="0" w:line="240" w:lineRule="auto"/>
        <w:jc w:val="center"/>
        <w:rPr>
          <w:rFonts w:ascii="Arial" w:hAnsi="Arial" w:cs="Arial"/>
          <w:sz w:val="20"/>
          <w:szCs w:val="20"/>
        </w:rPr>
      </w:pPr>
    </w:p>
    <w:p w:rsidR="00D117AF" w:rsidRPr="00EB644D" w:rsidRDefault="00D117AF" w:rsidP="00D117AF">
      <w:pPr>
        <w:spacing w:after="0" w:line="240" w:lineRule="auto"/>
        <w:jc w:val="both"/>
        <w:rPr>
          <w:rFonts w:ascii="Arial" w:hAnsi="Arial" w:cs="Arial"/>
          <w:sz w:val="20"/>
          <w:szCs w:val="20"/>
        </w:rPr>
      </w:pPr>
      <w:r w:rsidRPr="00EB644D">
        <w:rPr>
          <w:rFonts w:ascii="Arial" w:hAnsi="Arial" w:cs="Arial"/>
          <w:sz w:val="20"/>
          <w:szCs w:val="20"/>
        </w:rPr>
        <w:br w:type="page"/>
      </w: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lastRenderedPageBreak/>
        <w:t>ANEXO VI</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MICROEMPRESA E EMPRESA DE PEQUENO PORTE, OU COOPERATIVA ENQUADRADA NO ARTIGO 34 DA LEI Nº 11.488, DE 2007</w:t>
      </w:r>
    </w:p>
    <w:p w:rsidR="00D117AF" w:rsidRPr="00EB644D" w:rsidRDefault="00D117AF" w:rsidP="00D117AF">
      <w:pPr>
        <w:autoSpaceDE w:val="0"/>
        <w:autoSpaceDN w:val="0"/>
        <w:adjustRightInd w:val="0"/>
        <w:spacing w:after="0" w:line="240" w:lineRule="auto"/>
        <w:jc w:val="center"/>
        <w:rPr>
          <w:rFonts w:ascii="Arial" w:hAnsi="Arial" w:cs="Arial"/>
          <w:b/>
          <w:bCs/>
          <w:sz w:val="20"/>
          <w:szCs w:val="20"/>
          <w:u w:val="single"/>
        </w:rPr>
      </w:pPr>
    </w:p>
    <w:p w:rsidR="00D117AF" w:rsidRPr="00EB644D" w:rsidRDefault="00D117AF" w:rsidP="00D117AF">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À</w:t>
      </w:r>
    </w:p>
    <w:p w:rsidR="00D117AF" w:rsidRPr="00EB644D" w:rsidRDefault="00D117AF" w:rsidP="00D117AF">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 xml:space="preserve">Pregoeira Municipal </w:t>
      </w:r>
    </w:p>
    <w:p w:rsidR="00D117AF" w:rsidRPr="00EB644D" w:rsidRDefault="00D117AF" w:rsidP="00D117AF">
      <w:pPr>
        <w:autoSpaceDE w:val="0"/>
        <w:autoSpaceDN w:val="0"/>
        <w:adjustRightInd w:val="0"/>
        <w:spacing w:after="0" w:line="240" w:lineRule="auto"/>
        <w:rPr>
          <w:rFonts w:ascii="Arial" w:hAnsi="Arial" w:cs="Arial"/>
          <w:b/>
          <w:bCs/>
          <w:sz w:val="20"/>
          <w:szCs w:val="20"/>
        </w:rPr>
      </w:pPr>
      <w:r w:rsidRPr="00EB644D">
        <w:rPr>
          <w:rFonts w:ascii="Arial" w:hAnsi="Arial" w:cs="Arial"/>
          <w:b/>
          <w:sz w:val="20"/>
          <w:szCs w:val="20"/>
        </w:rPr>
        <w:t>Simone Leite Xavier Souza</w:t>
      </w:r>
    </w:p>
    <w:p w:rsidR="00D117AF" w:rsidRPr="00EB644D" w:rsidRDefault="00D117AF" w:rsidP="00D117AF">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 xml:space="preserve">Ref.: Pregão Presencial n.º </w:t>
      </w:r>
      <w:r w:rsidR="00D22EB6">
        <w:rPr>
          <w:rFonts w:ascii="Arial" w:hAnsi="Arial" w:cs="Arial"/>
          <w:b/>
          <w:bCs/>
          <w:sz w:val="20"/>
          <w:szCs w:val="20"/>
        </w:rPr>
        <w:t>027/2018</w:t>
      </w:r>
    </w:p>
    <w:p w:rsidR="00D117AF" w:rsidRPr="00EB644D" w:rsidRDefault="00D117AF" w:rsidP="00D117AF">
      <w:pPr>
        <w:autoSpaceDE w:val="0"/>
        <w:autoSpaceDN w:val="0"/>
        <w:adjustRightInd w:val="0"/>
        <w:spacing w:after="0" w:line="240" w:lineRule="auto"/>
        <w:rPr>
          <w:rFonts w:ascii="Arial" w:hAnsi="Arial" w:cs="Arial"/>
          <w:b/>
          <w:bCs/>
          <w:sz w:val="20"/>
          <w:szCs w:val="20"/>
        </w:rPr>
      </w:pPr>
    </w:p>
    <w:p w:rsidR="00D117AF" w:rsidRPr="00EB644D" w:rsidRDefault="00D117AF" w:rsidP="00D117AF">
      <w:pPr>
        <w:autoSpaceDE w:val="0"/>
        <w:autoSpaceDN w:val="0"/>
        <w:adjustRightInd w:val="0"/>
        <w:spacing w:after="0" w:line="240" w:lineRule="auto"/>
        <w:rPr>
          <w:rFonts w:ascii="Arial" w:hAnsi="Arial" w:cs="Arial"/>
          <w:b/>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b/>
          <w:bCs/>
          <w:sz w:val="20"/>
          <w:szCs w:val="20"/>
        </w:rPr>
        <w:t>Objeto</w:t>
      </w:r>
      <w:r w:rsidRPr="00EB644D">
        <w:rPr>
          <w:rFonts w:ascii="Arial" w:hAnsi="Arial" w:cs="Arial"/>
          <w:sz w:val="20"/>
          <w:szCs w:val="20"/>
        </w:rPr>
        <w:t>: ________________________________</w:t>
      </w:r>
      <w:r w:rsidRPr="00EB644D">
        <w:rPr>
          <w:rFonts w:ascii="Arial" w:hAnsi="Arial" w:cs="Arial"/>
          <w:b/>
          <w:bCs/>
          <w:sz w:val="20"/>
          <w:szCs w:val="20"/>
        </w:rPr>
        <w:t xml:space="preserve">, </w:t>
      </w:r>
      <w:r w:rsidRPr="00EB644D">
        <w:rPr>
          <w:rFonts w:ascii="Arial" w:hAnsi="Arial" w:cs="Arial"/>
          <w:sz w:val="20"/>
          <w:szCs w:val="20"/>
        </w:rPr>
        <w:t>conforme Anexo II deste Edital.</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sob as penas da Lei que é micro empresa ou empresa de pequeno porte e que se encontra sob o regime da Lei complementar 123/2006 fazendo jus aos benefícios contidos na referida Lei.</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Por ser verdade, firmamos o presente.</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___________ _____de __________________ de 2018</w:t>
      </w:r>
    </w:p>
    <w:p w:rsidR="00D117AF" w:rsidRPr="00EB644D" w:rsidRDefault="00D117AF" w:rsidP="00D117AF">
      <w:pPr>
        <w:spacing w:after="0" w:line="240" w:lineRule="auto"/>
        <w:jc w:val="center"/>
        <w:rPr>
          <w:rFonts w:ascii="Arial" w:hAnsi="Arial" w:cs="Arial"/>
          <w:b/>
          <w:bCs/>
          <w:sz w:val="20"/>
          <w:szCs w:val="20"/>
        </w:rPr>
      </w:pPr>
    </w:p>
    <w:p w:rsidR="00D117AF" w:rsidRPr="00EB644D" w:rsidRDefault="00D117AF" w:rsidP="00D117AF">
      <w:pPr>
        <w:spacing w:after="0" w:line="240" w:lineRule="auto"/>
        <w:jc w:val="center"/>
        <w:rPr>
          <w:rFonts w:ascii="Arial" w:hAnsi="Arial" w:cs="Arial"/>
          <w:b/>
          <w:bCs/>
          <w:sz w:val="20"/>
          <w:szCs w:val="20"/>
        </w:rPr>
      </w:pPr>
    </w:p>
    <w:p w:rsidR="00D117AF" w:rsidRPr="00EB644D" w:rsidRDefault="00D117AF" w:rsidP="00D117AF">
      <w:pPr>
        <w:spacing w:after="0" w:line="240" w:lineRule="auto"/>
        <w:jc w:val="center"/>
        <w:rPr>
          <w:rFonts w:ascii="Arial" w:hAnsi="Arial" w:cs="Arial"/>
          <w:b/>
          <w:bCs/>
          <w:sz w:val="20"/>
          <w:szCs w:val="20"/>
        </w:rPr>
      </w:pPr>
      <w:r w:rsidRPr="00EB644D">
        <w:rPr>
          <w:rFonts w:ascii="Arial" w:hAnsi="Arial" w:cs="Arial"/>
          <w:b/>
          <w:bCs/>
          <w:sz w:val="20"/>
          <w:szCs w:val="20"/>
        </w:rPr>
        <w:t>_____________________________________________________</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RAZÃO SOCIAL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 xml:space="preserve"> CNPJ</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E ASSINATURA</w:t>
      </w:r>
    </w:p>
    <w:p w:rsidR="00D117AF" w:rsidRPr="00EB644D" w:rsidRDefault="00D117AF" w:rsidP="00D117AF">
      <w:pPr>
        <w:autoSpaceDE w:val="0"/>
        <w:autoSpaceDN w:val="0"/>
        <w:adjustRightInd w:val="0"/>
        <w:spacing w:after="0" w:line="240" w:lineRule="auto"/>
        <w:jc w:val="center"/>
        <w:rPr>
          <w:rFonts w:ascii="Arial" w:hAnsi="Arial" w:cs="Arial"/>
          <w:b/>
          <w:bCs/>
          <w:sz w:val="20"/>
          <w:szCs w:val="20"/>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ANEXO VII</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ELABORAÇÃO INDEPENDENTE DE PROPOSTA</w:t>
      </w:r>
    </w:p>
    <w:p w:rsidR="00D117AF" w:rsidRPr="00EB644D" w:rsidRDefault="00D117AF" w:rsidP="00D117AF">
      <w:pPr>
        <w:spacing w:after="0" w:line="240" w:lineRule="auto"/>
        <w:jc w:val="center"/>
        <w:rPr>
          <w:rFonts w:ascii="Arial" w:hAnsi="Arial" w:cs="Arial"/>
          <w:sz w:val="20"/>
          <w:szCs w:val="20"/>
        </w:rPr>
      </w:pPr>
    </w:p>
    <w:p w:rsidR="00D117AF" w:rsidRPr="00EB644D" w:rsidRDefault="00D117AF" w:rsidP="00D117AF">
      <w:pPr>
        <w:spacing w:after="0" w:line="240" w:lineRule="auto"/>
        <w:jc w:val="center"/>
        <w:rPr>
          <w:rFonts w:ascii="Arial" w:hAnsi="Arial" w:cs="Arial"/>
          <w:sz w:val="20"/>
          <w:szCs w:val="20"/>
        </w:rPr>
      </w:pPr>
      <w:r w:rsidRPr="00EB644D">
        <w:rPr>
          <w:rFonts w:ascii="Arial" w:hAnsi="Arial" w:cs="Arial"/>
          <w:sz w:val="20"/>
          <w:szCs w:val="20"/>
        </w:rPr>
        <w:t>(Instrução Normativa n° 2, de 16 de setembro de 2009, da Secretaria de Logística e Tecnologia da Informação do Ministério do Planejamento, Orçamento e Gestão</w:t>
      </w:r>
    </w:p>
    <w:p w:rsidR="00D117AF" w:rsidRPr="00EB644D" w:rsidRDefault="00D117AF" w:rsidP="00D117AF">
      <w:pPr>
        <w:spacing w:after="0" w:line="240" w:lineRule="auto"/>
        <w:jc w:val="center"/>
        <w:rPr>
          <w:rFonts w:ascii="Arial" w:hAnsi="Arial" w:cs="Arial"/>
          <w:b/>
          <w:bCs/>
          <w:sz w:val="20"/>
          <w:szCs w:val="20"/>
          <w:u w:val="single"/>
        </w:rPr>
      </w:pPr>
    </w:p>
    <w:p w:rsidR="00D117AF" w:rsidRPr="00EB644D" w:rsidRDefault="00D117AF" w:rsidP="00D117AF">
      <w:pPr>
        <w:spacing w:after="0" w:line="240" w:lineRule="auto"/>
        <w:jc w:val="center"/>
        <w:rPr>
          <w:rFonts w:ascii="Arial" w:hAnsi="Arial" w:cs="Arial"/>
          <w:b/>
          <w:bCs/>
          <w:sz w:val="20"/>
          <w:szCs w:val="20"/>
          <w:u w:val="single"/>
        </w:rPr>
      </w:pPr>
      <w:r w:rsidRPr="00EB644D">
        <w:rPr>
          <w:rFonts w:ascii="Arial" w:hAnsi="Arial" w:cs="Arial"/>
          <w:b/>
          <w:bCs/>
          <w:sz w:val="20"/>
          <w:szCs w:val="20"/>
          <w:u w:val="single"/>
        </w:rPr>
        <w:t xml:space="preserve">PREGÃO PRESENCIAL N.° </w:t>
      </w:r>
      <w:r w:rsidR="00D22EB6">
        <w:rPr>
          <w:rFonts w:ascii="Arial" w:hAnsi="Arial" w:cs="Arial"/>
          <w:b/>
          <w:bCs/>
          <w:sz w:val="20"/>
          <w:szCs w:val="20"/>
          <w:u w:val="single"/>
        </w:rPr>
        <w:t>027/2018</w:t>
      </w:r>
      <w:r w:rsidRPr="00EB644D">
        <w:rPr>
          <w:rFonts w:ascii="Arial" w:hAnsi="Arial" w:cs="Arial"/>
          <w:b/>
          <w:bCs/>
          <w:sz w:val="20"/>
          <w:szCs w:val="20"/>
          <w:u w:val="single"/>
        </w:rPr>
        <w:t>.</w:t>
      </w:r>
    </w:p>
    <w:p w:rsidR="00D117AF" w:rsidRPr="00EB644D" w:rsidRDefault="00D117AF" w:rsidP="00D117AF">
      <w:pPr>
        <w:spacing w:after="0" w:line="240" w:lineRule="auto"/>
        <w:jc w:val="center"/>
        <w:rPr>
          <w:rFonts w:ascii="Arial" w:hAnsi="Arial" w:cs="Arial"/>
          <w:b/>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sob as penas da lei, em especial o art. 299 do Código Penal Brasileiro, que:</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(a) a proposta apresentada para participar da presente Licitação foi elaborada de maneira independente (pelo Licitante /Consórcio), e o conteúdo da proposta não foi, no todo ou em parte, direta ou indiretamente, informado, discutido ou recebido de qualquer</w:t>
      </w:r>
      <w:r w:rsidR="00D22EB6">
        <w:rPr>
          <w:rFonts w:ascii="Arial" w:hAnsi="Arial" w:cs="Arial"/>
          <w:sz w:val="20"/>
          <w:szCs w:val="20"/>
        </w:rPr>
        <w:t xml:space="preserve"> </w:t>
      </w:r>
      <w:r w:rsidRPr="00EB644D">
        <w:rPr>
          <w:rFonts w:ascii="Arial" w:hAnsi="Arial" w:cs="Arial"/>
          <w:sz w:val="20"/>
          <w:szCs w:val="20"/>
        </w:rPr>
        <w:t>outro participante potencial ou de fato da presente Licitação, por qualquer meio ou por qualquer pessoa;</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(b) a intenção de apresentar a proposta elaborada para participar da presente Licitação não foi informada, discutida ou recebida de qualquer outro participante potencial ou de fato da presente Licitação, por qualquer meio ou por qualquer pessoa;</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(c) que não tentou, por qualquer meio ou por qualquer pessoa, influir na decisão de qualquer outro participante potencial ou de fato da presente Licitação quanto a participar ou não da referida licitação;</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(d) que o conteúdo da proposta apresentada para participar da presente Licitação não será, no todo ou em parte, direta ou indiretamente, comunicado ou discutido com qualquer outro participante potencial ou de fato da presente Licitação antes da adjudicação do objeto da referida licitação;</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(e) que o conteúdo da proposta apresentada para participar da presente Licitação não foi, no todo ou em parte, direta ou indiretamente, informado, discutido ou recebido de qualquer integrante do órgão licitante antes da abertura oficial das propostas; e</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(f) que está plenamente ciente do teor e da extensão desta declaração e que detém plenos poderes e informações para firmá-la.</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 xml:space="preserve"> _________________________ -   ____, em ___ de_____________ de 2018.</w:t>
      </w: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________________________________________</w:t>
      </w:r>
    </w:p>
    <w:p w:rsidR="00D117AF" w:rsidRPr="00EB644D" w:rsidRDefault="00D117AF" w:rsidP="00D117AF">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(assinatura do representante legal do Licitante / Consórcio)</w:t>
      </w: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spacing w:after="0" w:line="240" w:lineRule="auto"/>
        <w:jc w:val="center"/>
        <w:rPr>
          <w:rFonts w:ascii="Arial" w:hAnsi="Arial" w:cs="Arial"/>
          <w:b/>
          <w:sz w:val="20"/>
          <w:szCs w:val="20"/>
          <w:u w:val="single"/>
        </w:rPr>
      </w:pPr>
      <w:r w:rsidRPr="00EB644D">
        <w:rPr>
          <w:rFonts w:ascii="Arial" w:hAnsi="Arial" w:cs="Arial"/>
          <w:b/>
          <w:sz w:val="20"/>
          <w:szCs w:val="20"/>
          <w:u w:val="single"/>
        </w:rPr>
        <w:t xml:space="preserve">ANEXO </w:t>
      </w:r>
      <w:r w:rsidRPr="00EB644D">
        <w:rPr>
          <w:rFonts w:ascii="Arial" w:hAnsi="Arial" w:cs="Arial"/>
          <w:b/>
          <w:bCs/>
          <w:sz w:val="20"/>
          <w:szCs w:val="20"/>
          <w:u w:val="single"/>
        </w:rPr>
        <w:t>VII</w:t>
      </w:r>
      <w:r w:rsidRPr="00EB644D">
        <w:rPr>
          <w:rFonts w:ascii="Arial" w:hAnsi="Arial" w:cs="Arial"/>
          <w:b/>
          <w:sz w:val="20"/>
          <w:szCs w:val="20"/>
          <w:u w:val="single"/>
        </w:rPr>
        <w:t>I</w:t>
      </w:r>
    </w:p>
    <w:p w:rsidR="00D117AF" w:rsidRPr="00EB644D" w:rsidRDefault="00D117AF" w:rsidP="00D117AF">
      <w:pPr>
        <w:spacing w:after="0" w:line="240" w:lineRule="auto"/>
        <w:jc w:val="center"/>
        <w:rPr>
          <w:rFonts w:ascii="Arial" w:hAnsi="Arial" w:cs="Arial"/>
          <w:b/>
          <w:sz w:val="20"/>
          <w:szCs w:val="20"/>
          <w:u w:val="single"/>
        </w:rPr>
      </w:pPr>
    </w:p>
    <w:p w:rsidR="00D117AF" w:rsidRPr="00EB644D" w:rsidRDefault="00D117AF" w:rsidP="00D117AF">
      <w:pPr>
        <w:autoSpaceDE w:val="0"/>
        <w:autoSpaceDN w:val="0"/>
        <w:adjustRightInd w:val="0"/>
        <w:spacing w:after="0" w:line="240" w:lineRule="auto"/>
        <w:jc w:val="center"/>
        <w:rPr>
          <w:rFonts w:ascii="Arial" w:hAnsi="Arial" w:cs="Arial"/>
          <w:b/>
          <w:bCs/>
          <w:sz w:val="20"/>
          <w:szCs w:val="20"/>
        </w:rPr>
      </w:pPr>
      <w:r w:rsidRPr="00EB644D">
        <w:rPr>
          <w:rFonts w:ascii="Arial" w:hAnsi="Arial" w:cs="Arial"/>
          <w:b/>
          <w:bCs/>
          <w:sz w:val="20"/>
          <w:szCs w:val="20"/>
        </w:rPr>
        <w:t>MINUTA DE CONTRATO – CONTRATO DE FORNECIMENTO DE Nº ---/2018.</w:t>
      </w:r>
    </w:p>
    <w:p w:rsidR="00D117AF" w:rsidRPr="00EB644D" w:rsidRDefault="00D117AF" w:rsidP="00D117AF">
      <w:pPr>
        <w:autoSpaceDE w:val="0"/>
        <w:autoSpaceDN w:val="0"/>
        <w:adjustRightInd w:val="0"/>
        <w:spacing w:after="0" w:line="240" w:lineRule="auto"/>
        <w:jc w:val="center"/>
        <w:rPr>
          <w:rFonts w:ascii="Arial" w:hAnsi="Arial" w:cs="Arial"/>
          <w:b/>
          <w:bCs/>
          <w:sz w:val="20"/>
          <w:szCs w:val="20"/>
        </w:rPr>
      </w:pPr>
      <w:r w:rsidRPr="00EB644D">
        <w:rPr>
          <w:rFonts w:ascii="Arial" w:hAnsi="Arial" w:cs="Arial"/>
          <w:b/>
          <w:bCs/>
          <w:sz w:val="20"/>
          <w:szCs w:val="20"/>
        </w:rPr>
        <w:t xml:space="preserve">PREGÃO PRESENCIAL N.º </w:t>
      </w:r>
      <w:r w:rsidR="00D22EB6">
        <w:rPr>
          <w:rFonts w:ascii="Arial" w:hAnsi="Arial" w:cs="Arial"/>
          <w:b/>
          <w:bCs/>
          <w:sz w:val="20"/>
          <w:szCs w:val="20"/>
        </w:rPr>
        <w:t>027/2018</w:t>
      </w:r>
    </w:p>
    <w:p w:rsidR="00D117AF" w:rsidRPr="00EB644D" w:rsidRDefault="00D117AF" w:rsidP="00D117AF">
      <w:pPr>
        <w:autoSpaceDE w:val="0"/>
        <w:autoSpaceDN w:val="0"/>
        <w:adjustRightInd w:val="0"/>
        <w:spacing w:after="0" w:line="240" w:lineRule="auto"/>
        <w:jc w:val="center"/>
        <w:rPr>
          <w:rFonts w:ascii="Arial" w:eastAsia="Batang"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eastAsia="Batang" w:hAnsi="Arial" w:cs="Arial"/>
          <w:sz w:val="20"/>
          <w:szCs w:val="20"/>
        </w:rPr>
        <w:tab/>
        <w:t xml:space="preserve">Pelo presente instrumento de Contrato de Fornecimento, que entre si fazem, de um lado, o </w:t>
      </w:r>
      <w:r w:rsidRPr="00EB644D">
        <w:rPr>
          <w:rFonts w:ascii="Arial" w:hAnsi="Arial" w:cs="Arial"/>
          <w:b/>
          <w:sz w:val="20"/>
          <w:szCs w:val="20"/>
        </w:rPr>
        <w:t xml:space="preserve">MUNICÍPIO DE CARINHANHA – ESTADO DA BAHIA, </w:t>
      </w:r>
      <w:r w:rsidRPr="00EB644D">
        <w:rPr>
          <w:rFonts w:ascii="Arial" w:hAnsi="Arial" w:cs="Arial"/>
          <w:sz w:val="20"/>
          <w:szCs w:val="20"/>
        </w:rPr>
        <w:t xml:space="preserve">Pessoa Jurídica de Direito Público Interno, inscrita no CNPJ/MF sob o n.° 14.105.209/0001-24, com sede à Praça Henrique Brito, 344, Centro, Carinhanha – BA, CEP: 46.445-000, representada pelo Prefeito Municipal – </w:t>
      </w:r>
      <w:r w:rsidRPr="00EB644D">
        <w:rPr>
          <w:rFonts w:ascii="Arial" w:hAnsi="Arial" w:cs="Arial"/>
          <w:b/>
          <w:sz w:val="20"/>
          <w:szCs w:val="20"/>
        </w:rPr>
        <w:t>GERALDO PEREIRA COSTA</w:t>
      </w:r>
      <w:r w:rsidRPr="00EB644D">
        <w:rPr>
          <w:rFonts w:ascii="Arial" w:hAnsi="Arial" w:cs="Arial"/>
          <w:sz w:val="20"/>
          <w:szCs w:val="20"/>
        </w:rPr>
        <w:t xml:space="preserve">, </w:t>
      </w:r>
      <w:r w:rsidRPr="00EB644D">
        <w:rPr>
          <w:rFonts w:ascii="Arial" w:eastAsia="Batang" w:hAnsi="Arial" w:cs="Arial"/>
          <w:sz w:val="20"/>
          <w:szCs w:val="20"/>
        </w:rPr>
        <w:t>brasileiro, maior, casado, portador da Carteira de Identidade n.º 343098458 – SSP/BA, inscrito no CPF/MF sob o n.º 046.835.955-91</w:t>
      </w:r>
      <w:r w:rsidRPr="00EB644D">
        <w:rPr>
          <w:rFonts w:ascii="Arial" w:hAnsi="Arial" w:cs="Arial"/>
          <w:sz w:val="20"/>
          <w:szCs w:val="20"/>
        </w:rPr>
        <w:t xml:space="preserve">, com endereço de citação e intimação na sede da Prefeitura do Município de Carinhanha, a seguir denominada simplesmente </w:t>
      </w:r>
      <w:r w:rsidRPr="00EB644D">
        <w:rPr>
          <w:rFonts w:ascii="Arial" w:hAnsi="Arial" w:cs="Arial"/>
          <w:b/>
          <w:sz w:val="20"/>
          <w:szCs w:val="20"/>
        </w:rPr>
        <w:t>CONTRATANTE</w:t>
      </w:r>
      <w:r w:rsidRPr="00EB644D">
        <w:rPr>
          <w:rFonts w:ascii="Arial" w:eastAsia="Batang" w:hAnsi="Arial" w:cs="Arial"/>
          <w:sz w:val="20"/>
          <w:szCs w:val="20"/>
        </w:rPr>
        <w:t xml:space="preserve">, </w:t>
      </w:r>
      <w:r w:rsidRPr="00EB644D">
        <w:rPr>
          <w:rFonts w:ascii="Arial" w:hAnsi="Arial" w:cs="Arial"/>
          <w:sz w:val="20"/>
          <w:szCs w:val="20"/>
        </w:rPr>
        <w:t xml:space="preserve">e de outro lado a empresa </w:t>
      </w:r>
      <w:r w:rsidRPr="00EB644D">
        <w:rPr>
          <w:rFonts w:ascii="Arial" w:eastAsia="Batang" w:hAnsi="Arial" w:cs="Arial"/>
          <w:b/>
          <w:sz w:val="20"/>
          <w:szCs w:val="20"/>
        </w:rPr>
        <w:t>xxxxxxxxxxxxxxxxxxxxxxxxxx, CNPJ: xxxxxxxx/xxxx-xx</w:t>
      </w:r>
      <w:r w:rsidRPr="00EB644D">
        <w:rPr>
          <w:rFonts w:ascii="Arial" w:hAnsi="Arial" w:cs="Arial"/>
          <w:sz w:val="20"/>
          <w:szCs w:val="20"/>
        </w:rPr>
        <w:t xml:space="preserve">, situada a xxxxxxxxxxxxxxxxxxxxxxxxxx, representada neste ato pelo xxxxxxxxxx, doravante designada </w:t>
      </w:r>
      <w:r w:rsidRPr="00EB644D">
        <w:rPr>
          <w:rFonts w:ascii="Arial" w:hAnsi="Arial" w:cs="Arial"/>
          <w:b/>
          <w:bCs/>
          <w:sz w:val="20"/>
          <w:szCs w:val="20"/>
        </w:rPr>
        <w:t>CONTRATADA</w:t>
      </w:r>
      <w:r w:rsidRPr="00EB644D">
        <w:rPr>
          <w:rFonts w:ascii="Arial" w:hAnsi="Arial" w:cs="Arial"/>
          <w:sz w:val="20"/>
          <w:szCs w:val="20"/>
        </w:rPr>
        <w:t xml:space="preserve">, estão justas e acertadas para celebrarem o presente contrato, referente ao </w:t>
      </w:r>
      <w:r w:rsidRPr="00EB644D">
        <w:rPr>
          <w:rFonts w:ascii="Arial" w:hAnsi="Arial" w:cs="Arial"/>
          <w:b/>
          <w:bCs/>
          <w:sz w:val="20"/>
          <w:szCs w:val="20"/>
        </w:rPr>
        <w:t xml:space="preserve">Pregão Presencial n.º </w:t>
      </w:r>
      <w:r w:rsidR="00D22EB6">
        <w:rPr>
          <w:rFonts w:ascii="Arial" w:hAnsi="Arial" w:cs="Arial"/>
          <w:b/>
          <w:bCs/>
          <w:sz w:val="20"/>
          <w:szCs w:val="20"/>
        </w:rPr>
        <w:t>027/2018</w:t>
      </w:r>
      <w:r w:rsidRPr="00EB644D">
        <w:rPr>
          <w:rFonts w:ascii="Arial" w:hAnsi="Arial" w:cs="Arial"/>
          <w:sz w:val="20"/>
          <w:szCs w:val="20"/>
        </w:rPr>
        <w:t>, devidamente homologado pelo Prefeito Municipal em XX/XX/XXX, dentro das cláusulas e condições seguintes:</w:t>
      </w:r>
    </w:p>
    <w:p w:rsidR="00D117AF" w:rsidRDefault="00D117AF" w:rsidP="00D117AF">
      <w:pPr>
        <w:pStyle w:val="Ttulo2"/>
        <w:autoSpaceDE w:val="0"/>
        <w:autoSpaceDN w:val="0"/>
        <w:adjustRightInd w:val="0"/>
        <w:rPr>
          <w:b w:val="0"/>
          <w:bCs w:val="0"/>
          <w:sz w:val="20"/>
          <w:szCs w:val="20"/>
        </w:rPr>
      </w:pPr>
    </w:p>
    <w:p w:rsidR="00D117AF" w:rsidRPr="00EB644D" w:rsidRDefault="00D117AF" w:rsidP="00D117AF">
      <w:pPr>
        <w:pStyle w:val="Ttulo2"/>
        <w:autoSpaceDE w:val="0"/>
        <w:autoSpaceDN w:val="0"/>
        <w:adjustRightInd w:val="0"/>
        <w:rPr>
          <w:b w:val="0"/>
          <w:bCs w:val="0"/>
          <w:sz w:val="20"/>
          <w:szCs w:val="20"/>
        </w:rPr>
      </w:pPr>
      <w:r w:rsidRPr="00EB644D">
        <w:rPr>
          <w:b w:val="0"/>
          <w:bCs w:val="0"/>
          <w:sz w:val="20"/>
          <w:szCs w:val="20"/>
        </w:rPr>
        <w:t>CLÁUSULA PRIMEIRA – OBJETO</w:t>
      </w:r>
    </w:p>
    <w:p w:rsidR="00D117AF" w:rsidRPr="00EB644D" w:rsidRDefault="00D117AF" w:rsidP="00D117AF">
      <w:pPr>
        <w:pStyle w:val="PargrafodaLista"/>
        <w:numPr>
          <w:ilvl w:val="1"/>
          <w:numId w:val="10"/>
        </w:numPr>
        <w:autoSpaceDE w:val="0"/>
        <w:autoSpaceDN w:val="0"/>
        <w:adjustRightInd w:val="0"/>
        <w:spacing w:after="0" w:line="240" w:lineRule="auto"/>
        <w:jc w:val="both"/>
        <w:rPr>
          <w:rFonts w:ascii="Arial" w:hAnsi="Arial" w:cs="Arial"/>
          <w:b/>
          <w:sz w:val="20"/>
          <w:szCs w:val="20"/>
        </w:rPr>
      </w:pPr>
      <w:r w:rsidRPr="00EB644D">
        <w:rPr>
          <w:rFonts w:ascii="Arial" w:hAnsi="Arial" w:cs="Arial"/>
          <w:sz w:val="20"/>
          <w:szCs w:val="20"/>
        </w:rPr>
        <w:t xml:space="preserve">- Constitui o presente objeto a </w:t>
      </w:r>
      <w:r w:rsidRPr="00EB644D">
        <w:rPr>
          <w:rFonts w:ascii="Arial" w:hAnsi="Arial" w:cs="Arial"/>
          <w:b/>
          <w:noProof/>
          <w:sz w:val="20"/>
          <w:szCs w:val="20"/>
        </w:rPr>
        <w:t>contratação de empresa para aquisições de gêneros alimentícios, verduras, hortifrutigranjeiros,  materiais de limpeza para manutenção dos serviços das secretarias deste município.</w:t>
      </w:r>
    </w:p>
    <w:p w:rsidR="00D117AF" w:rsidRPr="00EB644D" w:rsidRDefault="00D117AF" w:rsidP="00D117AF">
      <w:pPr>
        <w:pStyle w:val="PargrafodaLista"/>
        <w:autoSpaceDE w:val="0"/>
        <w:autoSpaceDN w:val="0"/>
        <w:adjustRightInd w:val="0"/>
        <w:ind w:left="0"/>
        <w:jc w:val="both"/>
        <w:rPr>
          <w:rFonts w:ascii="Arial" w:hAnsi="Arial" w:cs="Arial"/>
          <w:b/>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SEGUNDA – VIGÊNCIA</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2.1 – A vigência do presente instrumento será a contar da data de sua assinatura, respeitadas as determinações do art. 57 da Lei 8.666/93 com suas alterações.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2.2- O presente contrato terá sua validade até 31/12/2018.</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p>
    <w:p w:rsidR="00D117AF" w:rsidRPr="00EB644D" w:rsidRDefault="00D117AF" w:rsidP="00D117AF">
      <w:pPr>
        <w:pStyle w:val="Ttulo2"/>
        <w:autoSpaceDE w:val="0"/>
        <w:autoSpaceDN w:val="0"/>
        <w:adjustRightInd w:val="0"/>
        <w:rPr>
          <w:b w:val="0"/>
          <w:bCs w:val="0"/>
          <w:sz w:val="20"/>
          <w:szCs w:val="20"/>
        </w:rPr>
      </w:pPr>
      <w:r w:rsidRPr="00EB644D">
        <w:rPr>
          <w:b w:val="0"/>
          <w:bCs w:val="0"/>
          <w:sz w:val="20"/>
          <w:szCs w:val="20"/>
        </w:rPr>
        <w:t>CLÁUSULA TERCEIRA – VALOR DO CONTRATO</w:t>
      </w:r>
    </w:p>
    <w:p w:rsidR="00D117AF" w:rsidRPr="00EB644D" w:rsidRDefault="00D117AF" w:rsidP="00D117AF">
      <w:pPr>
        <w:pStyle w:val="Ttulo2"/>
        <w:autoSpaceDE w:val="0"/>
        <w:autoSpaceDN w:val="0"/>
        <w:adjustRightInd w:val="0"/>
        <w:rPr>
          <w:sz w:val="20"/>
          <w:szCs w:val="20"/>
        </w:rPr>
      </w:pPr>
      <w:r w:rsidRPr="00EB644D">
        <w:rPr>
          <w:sz w:val="20"/>
          <w:szCs w:val="20"/>
        </w:rPr>
        <w:t>3.1– O valor total do presente contrato é representado pela importância de R$ 0,00 (XXXXXXX).</w:t>
      </w:r>
    </w:p>
    <w:p w:rsidR="00D117AF" w:rsidRPr="00EB644D" w:rsidRDefault="00D117AF" w:rsidP="00D117AF">
      <w:pPr>
        <w:spacing w:after="0" w:line="240" w:lineRule="auto"/>
        <w:jc w:val="both"/>
        <w:rPr>
          <w:rFonts w:ascii="Arial" w:eastAsia="Batang" w:hAnsi="Arial" w:cs="Arial"/>
          <w:sz w:val="20"/>
          <w:szCs w:val="20"/>
        </w:rPr>
      </w:pPr>
      <w:r w:rsidRPr="00EB644D">
        <w:rPr>
          <w:rFonts w:ascii="Arial" w:hAnsi="Arial" w:cs="Arial"/>
          <w:sz w:val="20"/>
          <w:szCs w:val="20"/>
        </w:rPr>
        <w:t xml:space="preserve">3.2 – As despesas decorrentes do presente Edital e de seu respectivo contrato correrão a conta do LOTE orçamentário: </w:t>
      </w:r>
    </w:p>
    <w:p w:rsidR="00D117AF" w:rsidRPr="00EB644D" w:rsidRDefault="00D117AF" w:rsidP="00D117A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Unidade: xxxxxxxxxxx</w:t>
      </w:r>
    </w:p>
    <w:p w:rsidR="00D117AF" w:rsidRPr="00EB644D" w:rsidRDefault="00D117AF" w:rsidP="00D117A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Atividade: xxxxxxxxxxxxx</w:t>
      </w:r>
    </w:p>
    <w:p w:rsidR="00D117AF" w:rsidRPr="00EB644D" w:rsidRDefault="00D117AF" w:rsidP="00D117A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Elemento: xxxxxxxxxxxxx</w:t>
      </w:r>
    </w:p>
    <w:p w:rsidR="00D117AF" w:rsidRPr="00EB644D" w:rsidRDefault="00D117AF" w:rsidP="00D117AF">
      <w:pPr>
        <w:autoSpaceDE w:val="0"/>
        <w:autoSpaceDN w:val="0"/>
        <w:adjustRightInd w:val="0"/>
        <w:spacing w:after="0" w:line="240" w:lineRule="auto"/>
        <w:rPr>
          <w:rFonts w:ascii="Arial" w:hAnsi="Arial" w:cs="Arial"/>
          <w:sz w:val="20"/>
          <w:szCs w:val="20"/>
        </w:rPr>
      </w:pPr>
      <w:r w:rsidRPr="00EB644D">
        <w:rPr>
          <w:rFonts w:ascii="Arial" w:hAnsi="Arial" w:cs="Arial"/>
          <w:sz w:val="20"/>
          <w:szCs w:val="20"/>
        </w:rPr>
        <w:t>Fonte de Recurso: xxxxxxxxxxx</w:t>
      </w:r>
    </w:p>
    <w:p w:rsidR="00D117AF" w:rsidRPr="00EB644D" w:rsidRDefault="00D117AF" w:rsidP="00D117AF">
      <w:pPr>
        <w:autoSpaceDE w:val="0"/>
        <w:autoSpaceDN w:val="0"/>
        <w:adjustRightInd w:val="0"/>
        <w:spacing w:after="0" w:line="240" w:lineRule="auto"/>
        <w:rPr>
          <w:rFonts w:ascii="Arial" w:hAnsi="Arial" w:cs="Arial"/>
          <w:sz w:val="20"/>
          <w:szCs w:val="20"/>
          <w:highlight w:val="yellow"/>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QUARTA – FATURAMENTO E ENTREGA</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4.1 – A </w:t>
      </w:r>
      <w:r w:rsidRPr="00EB644D">
        <w:rPr>
          <w:rFonts w:ascii="Arial" w:hAnsi="Arial" w:cs="Arial"/>
          <w:b/>
          <w:bCs/>
          <w:sz w:val="20"/>
          <w:szCs w:val="20"/>
        </w:rPr>
        <w:t xml:space="preserve">Contratada </w:t>
      </w:r>
      <w:r w:rsidRPr="00EB644D">
        <w:rPr>
          <w:rFonts w:ascii="Arial" w:hAnsi="Arial" w:cs="Arial"/>
          <w:sz w:val="20"/>
          <w:szCs w:val="20"/>
        </w:rPr>
        <w:t xml:space="preserve">deverá emitir nota fiscal/fatura referente ao fornecimento entregue ao </w:t>
      </w:r>
      <w:r w:rsidRPr="00EB644D">
        <w:rPr>
          <w:rFonts w:ascii="Arial" w:hAnsi="Arial" w:cs="Arial"/>
          <w:bCs/>
          <w:sz w:val="20"/>
          <w:szCs w:val="20"/>
        </w:rPr>
        <w:t>Município de Carinhanha - BA</w:t>
      </w:r>
      <w:r w:rsidRPr="00EB644D">
        <w:rPr>
          <w:rFonts w:ascii="Arial" w:hAnsi="Arial" w:cs="Arial"/>
          <w:sz w:val="20"/>
          <w:szCs w:val="20"/>
        </w:rPr>
        <w:t>;</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4.2 – Na nota fiscal/fatura a </w:t>
      </w:r>
      <w:r w:rsidRPr="00EB644D">
        <w:rPr>
          <w:rFonts w:ascii="Arial" w:hAnsi="Arial" w:cs="Arial"/>
          <w:b/>
          <w:bCs/>
          <w:sz w:val="20"/>
          <w:szCs w:val="20"/>
        </w:rPr>
        <w:t xml:space="preserve">Contratada </w:t>
      </w:r>
      <w:r w:rsidRPr="00EB644D">
        <w:rPr>
          <w:rFonts w:ascii="Arial" w:hAnsi="Arial" w:cs="Arial"/>
          <w:sz w:val="20"/>
          <w:szCs w:val="20"/>
        </w:rPr>
        <w:t>deverá discriminar a quantidade entregue, seus respectivos valores, além dos demais elementos habituais fiscais e legais;</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4.3 – Por ocasião da entrega dos produtos, este deverá estar acompanhado do competente documento fiscal citado no Item 4.2;</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lastRenderedPageBreak/>
        <w:t>4.4 – Verificada qualquer irregularidade na emissão da nota fiscal/fatura, será feita a sua devolução e solicitada outra nota fiscal/fatura, ficando, sem qualquer custo adicional para esta, prorrogado o prazo de pagamento proporcionalmente à sua regularização.</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4.5 – Os produtos deverão ser entregue nos locais indicados na requisição de compra.</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QUINTA – PAGAMENTOS</w:t>
      </w:r>
    </w:p>
    <w:p w:rsidR="00D117AF" w:rsidRPr="00EB644D" w:rsidRDefault="00D117AF" w:rsidP="00D117AF">
      <w:pPr>
        <w:pStyle w:val="Corpodetexto2"/>
        <w:spacing w:after="0" w:line="240" w:lineRule="auto"/>
        <w:jc w:val="both"/>
        <w:rPr>
          <w:rFonts w:ascii="Arial" w:hAnsi="Arial" w:cs="Arial"/>
          <w:sz w:val="20"/>
          <w:szCs w:val="20"/>
        </w:rPr>
      </w:pPr>
      <w:r w:rsidRPr="00EB644D">
        <w:rPr>
          <w:rFonts w:ascii="Arial" w:hAnsi="Arial" w:cs="Arial"/>
          <w:sz w:val="20"/>
          <w:szCs w:val="20"/>
        </w:rPr>
        <w:t>5.1 – O pagamento será efetuado após à apresentação da Nota Fiscal à setor competente para vistoria e liberação do Recurso.</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5.2 – O Município de Carinhanha deduzirá quaisquer valores faturados indevidamente;</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5.3 – Para os casos de rejeição dos serviços, será prorrogado automaticamente o atestado de recebimento previsto no LOTE 6.1 acima proporcionalmente ao prazo de reposição, o que, consequentemente, provocará a prorrogação do pagamento da respectiva nota fiscal/fatura, sem qualquer ônus adicional para o Município de Carinhanha.</w:t>
      </w: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SEXTA – REAJUSTE</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6.1 – Os preços indicados na cláusula terceira são fixos e irreajustáveis, conforme legislação vigente.</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SÉTIMA – CONDIÇÕES DE FORNECIMENTO</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7.1 – Caso a </w:t>
      </w:r>
      <w:r w:rsidRPr="00EB644D">
        <w:rPr>
          <w:rFonts w:ascii="Arial" w:hAnsi="Arial" w:cs="Arial"/>
          <w:b/>
          <w:bCs/>
          <w:sz w:val="20"/>
          <w:szCs w:val="20"/>
        </w:rPr>
        <w:t xml:space="preserve">Contratada </w:t>
      </w:r>
      <w:r w:rsidRPr="00EB644D">
        <w:rPr>
          <w:rFonts w:ascii="Arial" w:hAnsi="Arial" w:cs="Arial"/>
          <w:sz w:val="20"/>
          <w:szCs w:val="20"/>
        </w:rPr>
        <w:t>tencione efetuar a entrega do objeto do presente instrumento através de filial, esta deverá apresentar, quando da entrega, a sua inscrição no CNPJ, a correspondente alteração do contrato social que a criou, a prova de sua inscrição no cadastro de contribuintes estadual e a prova de sua regularidade perante a fazenda federal, estadual e municipal;</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7.1.1 – O não atendimento do disposto no item 7.1 acima implicará o não pagamento da nota fiscal/fatura, ate que seja apresentada essa documentação;</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7.2 – No ato da entrega, os serviços serão verificados e deverão estar de acordo com as especificações deste instrumento.</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OITAVA - DAS OBRIGAÇÕES DA CONTRATANTE</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 A CONTRATANTE obriga-se a:</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8.1.1. Cumprir fielmente as disposições do Contrato;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8.1.2. Exercer a fiscalização dos serviços por servidores especialmente designados, na forma prevista na Lei n° 8.666/93;</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8.1.3. Responsabilizar-se pela comunicação, em tempo hábil, de qualquer fato que acarrete em interrupção na execução do Contrato;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8.1.4. Efetuar o pagamento nas condições e preços pactuados no Contrato;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8.1.5. Notificar a CONTRATADA, por escrito, sobre imperfeições, falhas ou irregularidades constatadas na execução do serviço para que sejam adotadas as medidas corretivas necessárias;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8.1.6. Fornecer por escrito as informações necessárias para o desenvolvimento dos serviços objeto do contrato;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8.1.7. Exigir o cumprimento de todas as obrigações assumidas pela CONTRATADA, de acordo com as cláusulas contratuais e os termos de sua proposta;</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8.1.8. Zelar pelo cumprimento das obrigações da CONTRATADA relativas à observância das normas ambientais vigentes;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8.1.9. Proporcionar todas as condições para que a CONTRATADA possa desempenhar seus serviços de acordo com as determinações do Contrato, do Edital, especialmente do Projeto Básico e seus anexos;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8.1.10. Zelar para que durante toda a vigência do contrato sejam mantidas, em compatibilidade com as obrigações assumidas pela CONTRATADA, todas as condições de habilitação e qualificação exigidas na licitação.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CLAUSULA NONA - DAS OBRIGAÇÕES DA CONTRATADA</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lastRenderedPageBreak/>
        <w:t xml:space="preserve">9.1. A CONTRATADA fica responsável por todos os ônus e tributos, emolumentos, honorários ou despesas incidentais sobre os serviços contratados, bem como cumprir rigorosamente, todas as obrigações trabalhistas, previdenciárias e acidentárias relativas ao pessoal que empregar para a execução dos serviços, inclusive as decorrentes de convenções, acordos ou dissídios coletivos. </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9.2. A CONTRATADA deverá manter equipe de fiscalização e supervisão da qualidade dos serviços, credenciada a representá-la sempre que necessário junto à CONTRATANTE.</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9.3. A CONTRATADA fica obrigada a acatar e fazer com que seus empregados atendam a todas as instruções emanadas do servidor designado pela CONTRATANTE para fiscalizar a execução dos serviços.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9.4. A CONTRATADA responsabilizar-se-á por todos os danos causados por seus funcionários à CONTRATANTE e/ou terceiros, decorrentes de sua culpa ou dolo, quando da execução dos serviços.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9.5. A CONTRATADA deverá reparar, corrigir, às suas expensas, os serviços efetuados em que verifique vícios, defeitos ou incorreções resultantes de sua execução. </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9.6. A CONTRATADA obriga-se a atender ao disposto no inciso V do art. 27 da Lei 8.666/93, ou seja: proibindo de trabalho noturno, perigoso ou insalubre a menores de dezoito e de qualquer trabalho a menores de dezesseis anos, salvo na condição de aprendiz, a partir de quatorze anos. </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9.7. A CONTRATADA deverá comunicar à CONTRATANTE qualquer alteração que possa comprometer a manutenção do Contrato, nos casos estabelecidos no art.65 da Lei 8.666/93.</w:t>
      </w: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 TRANSFERÊNCIA DAS OBRIGAÇÕES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10.1 – Fica terminantemente vedada à Contratada a transferência das obrigações decorrentes deste instrumento a terceiros, ressalvada a possibilidade de entrega do objeto por filial sua, devendo no entanto a Contratada cumprir rigorosamente com todas as suas condições e cláusulas, sendo ainda admitidas a sua fusão, cisão ou incorporação, desde que a execução do contrato não seja prejudicada.</w:t>
      </w: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PRIMEIRA – PENALIDADES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11.1 – O não cumprimento dos prazos de entrega/reposição constantes no presente instrumento e ainda a prática de qualquer transgressão das suas condições sujeitarão a Contratada às seguintes sanções: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a – Advertência por escrito;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b – Multa de 0,5% (meio por cento) por dia de atraso em qualquer entrega/reposição do material, aplicado ao valor total do contrato, para o respectivo item, até o limite de 5% (cinco por cento) desse mesmo valor;</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c – Multa de 5% (cinco por cento) aplicado sobre o valor total do item do contrato, para qualquer transgressão cometida que não seja atraso na entrega do material;</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d – Rescisão unilateral do contrato pelo Município de Carinhanha e suspensão temporária da Contratada de participação em licitações e impedimento de contratar com a Prefeitura Municipal de Município de Carinhanha por prazo não superior a 02 (dois) anos, no caso de ser excedido o limite de 5% (cinco por cento) estabelecido na letra b.</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11.2 – As sanções previstas neste item poderão ser aplicadas desde que facultada a defesa prévia da Contratada no respectivo processo no prazo de 05 (cinco) dias úteis, conforme determina o art. 87, parágrafo 2º, da Lei 8.666/93.</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11.3 – As multas previstas no item 10.1, letras b e c, poderão ser descontadas das faturas a serem pagas à Contratada.</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11.4 – O não cumprimento das obrigações contratuais sujeitará também a Contratada às demais sanções previstas nos arts. 86 e 87 da Lei 8.666/93, com suas alterações.</w:t>
      </w: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SEGUNDA – RESCISÃO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12.1 – O Município de Carinhanha poderá rescindir o presente instrumento nas hipóteses previstas nos arts. 78 e 79 da Lei 8.666/93 no que couber, além das previstas no item 9.1, letras d da cláusula nona.</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TERCEIRA – DISPOSIÇÕES FINAIS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13.1 – A Contratada tem pleno conhecimento de todos os itens e anexos expressos no respectivo Pregão Presencial n.º </w:t>
      </w:r>
      <w:r w:rsidR="00D22EB6">
        <w:rPr>
          <w:rFonts w:ascii="Arial" w:hAnsi="Arial" w:cs="Arial"/>
          <w:bCs/>
          <w:sz w:val="20"/>
          <w:szCs w:val="20"/>
        </w:rPr>
        <w:t>027/2018</w:t>
      </w:r>
      <w:r w:rsidRPr="00EB644D">
        <w:rPr>
          <w:rFonts w:ascii="Arial" w:hAnsi="Arial" w:cs="Arial"/>
          <w:bCs/>
          <w:sz w:val="20"/>
          <w:szCs w:val="20"/>
        </w:rPr>
        <w:t>, a eles se obrigando como se neste estivessem transcritos, inclusive quanto à obrigatoriedade de manter, durante toda a execução do contrato, em compatibilidade com as obrigações por ela assumidas, todas as condições de habilitação e qualificação exigidas na licitação, de acordo com o art. 55, inc. XIII, da Lei 8.666/93 com suas alterações;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13.2 – O responsável pela fiscalização do presente contrato deverá assegurar o seu fiel cumprimento, especialmente quanto à aplicação das penalidades, sob pena de incorrer nas estabelecidas na Lei 8.666/93 e na legislação aplicável, com consequente responsabilização;</w:t>
      </w: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QUARTA – FORO</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14.1 – Fica eleito o foro desta comarca de Carinhanha - BA, com expressa renúncia de outro qualquer por mais privilegiado que seja para dirimir quaisquer dúvidas oriundas do presente instrumento, ficando a parte vencida sujeita ao pagamento de custas judiciais e honorários advocatícios que forem arbitrados.</w:t>
      </w: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 xml:space="preserve">CLAUSULA DÉCIMA QUINTA – DA LEGISLAÇÃO: </w:t>
      </w:r>
      <w:r w:rsidRPr="00EB644D">
        <w:rPr>
          <w:rFonts w:ascii="Arial" w:hAnsi="Arial" w:cs="Arial"/>
          <w:bCs/>
          <w:sz w:val="20"/>
          <w:szCs w:val="20"/>
        </w:rPr>
        <w:t>O presente contrato reger-se-a pelo disposto na Lei 8.666/93 e os casos omissos aplicar-se-á subsidiriamente as lei especiais aplicáveis á espécie.</w:t>
      </w:r>
    </w:p>
    <w:p w:rsidR="00D117AF" w:rsidRPr="00EB644D" w:rsidRDefault="00D117AF" w:rsidP="00D117AF">
      <w:pPr>
        <w:autoSpaceDE w:val="0"/>
        <w:autoSpaceDN w:val="0"/>
        <w:adjustRightInd w:val="0"/>
        <w:spacing w:after="0" w:line="240" w:lineRule="auto"/>
        <w:jc w:val="both"/>
        <w:rPr>
          <w:rFonts w:ascii="Arial" w:hAnsi="Arial" w:cs="Arial"/>
          <w:b/>
          <w:bCs/>
          <w:sz w:val="20"/>
          <w:szCs w:val="20"/>
        </w:rPr>
      </w:pPr>
    </w:p>
    <w:p w:rsidR="00D117AF" w:rsidRPr="00EB644D" w:rsidRDefault="00D117AF" w:rsidP="00D117AF">
      <w:pPr>
        <w:autoSpaceDE w:val="0"/>
        <w:autoSpaceDN w:val="0"/>
        <w:adjustRightInd w:val="0"/>
        <w:spacing w:after="0" w:line="240" w:lineRule="auto"/>
        <w:jc w:val="both"/>
        <w:rPr>
          <w:rFonts w:ascii="Arial" w:hAnsi="Arial" w:cs="Arial"/>
          <w:bCs/>
          <w:sz w:val="20"/>
          <w:szCs w:val="20"/>
        </w:rPr>
      </w:pPr>
      <w:r w:rsidRPr="00EB644D">
        <w:rPr>
          <w:rFonts w:ascii="Arial" w:hAnsi="Arial" w:cs="Arial"/>
          <w:b/>
          <w:bCs/>
          <w:sz w:val="20"/>
          <w:szCs w:val="20"/>
        </w:rPr>
        <w:t xml:space="preserve">CLÁUSULA DÉCIMA SEXTA – DA VEICULAÇÃO AO ATO CONVOCATÓRIO: </w:t>
      </w:r>
      <w:r w:rsidRPr="00EB644D">
        <w:rPr>
          <w:rFonts w:ascii="Arial" w:hAnsi="Arial" w:cs="Arial"/>
          <w:bCs/>
          <w:sz w:val="20"/>
          <w:szCs w:val="20"/>
        </w:rPr>
        <w:t xml:space="preserve">O presente contrato é celebrado com licitação Pregão Presencial n.º </w:t>
      </w:r>
      <w:r w:rsidR="00D22EB6">
        <w:rPr>
          <w:rFonts w:ascii="Arial" w:hAnsi="Arial" w:cs="Arial"/>
          <w:bCs/>
          <w:sz w:val="20"/>
          <w:szCs w:val="20"/>
        </w:rPr>
        <w:t>027/2018</w:t>
      </w:r>
      <w:r w:rsidRPr="00EB644D">
        <w:rPr>
          <w:rFonts w:ascii="Arial" w:hAnsi="Arial" w:cs="Arial"/>
          <w:bCs/>
          <w:sz w:val="20"/>
          <w:szCs w:val="20"/>
        </w:rPr>
        <w:t>.</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Carinhanha - BA, XX de XXXXXX de XXXX.</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GERALDO PEREIRA COSTA</w:t>
      </w:r>
    </w:p>
    <w:p w:rsidR="00D117AF" w:rsidRPr="00EB644D" w:rsidRDefault="00D117AF" w:rsidP="00D117AF">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Prefeito Municipal</w:t>
      </w: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Contratante</w:t>
      </w: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sz w:val="20"/>
          <w:szCs w:val="20"/>
        </w:rPr>
      </w:pP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____________________</w:t>
      </w:r>
    </w:p>
    <w:p w:rsidR="00D117AF" w:rsidRPr="00EB644D" w:rsidRDefault="00D117AF" w:rsidP="00D117AF">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Contratada</w:t>
      </w: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p>
    <w:p w:rsidR="00D117AF" w:rsidRPr="00EB644D" w:rsidRDefault="00D117AF" w:rsidP="00D117AF">
      <w:pPr>
        <w:autoSpaceDE w:val="0"/>
        <w:autoSpaceDN w:val="0"/>
        <w:adjustRightInd w:val="0"/>
        <w:spacing w:after="0" w:line="240" w:lineRule="auto"/>
        <w:jc w:val="both"/>
        <w:rPr>
          <w:rFonts w:ascii="Arial" w:hAnsi="Arial" w:cs="Arial"/>
          <w:sz w:val="20"/>
          <w:szCs w:val="20"/>
        </w:rPr>
      </w:pPr>
    </w:p>
    <w:tbl>
      <w:tblPr>
        <w:tblW w:w="0" w:type="auto"/>
        <w:tblLook w:val="04A0"/>
      </w:tblPr>
      <w:tblGrid>
        <w:gridCol w:w="4360"/>
        <w:gridCol w:w="4360"/>
      </w:tblGrid>
      <w:tr w:rsidR="00D117AF" w:rsidRPr="00EB644D" w:rsidTr="005D1E70">
        <w:tc>
          <w:tcPr>
            <w:tcW w:w="4747" w:type="dxa"/>
            <w:shd w:val="clear" w:color="auto" w:fill="auto"/>
          </w:tcPr>
          <w:p w:rsidR="00D117AF" w:rsidRPr="00EB644D" w:rsidRDefault="00D117AF" w:rsidP="005D1E70">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TESTEMUNHAS: </w:t>
            </w:r>
          </w:p>
          <w:p w:rsidR="00D117AF" w:rsidRPr="00EB644D" w:rsidRDefault="00D117AF" w:rsidP="005D1E70">
            <w:pPr>
              <w:autoSpaceDE w:val="0"/>
              <w:autoSpaceDN w:val="0"/>
              <w:adjustRightInd w:val="0"/>
              <w:spacing w:after="0" w:line="240" w:lineRule="auto"/>
              <w:jc w:val="both"/>
              <w:rPr>
                <w:rFonts w:ascii="Arial" w:hAnsi="Arial" w:cs="Arial"/>
                <w:sz w:val="20"/>
                <w:szCs w:val="20"/>
              </w:rPr>
            </w:pPr>
          </w:p>
        </w:tc>
        <w:tc>
          <w:tcPr>
            <w:tcW w:w="4747" w:type="dxa"/>
            <w:shd w:val="clear" w:color="auto" w:fill="auto"/>
          </w:tcPr>
          <w:p w:rsidR="00D117AF" w:rsidRPr="00EB644D" w:rsidRDefault="00D117AF" w:rsidP="005D1E70">
            <w:pPr>
              <w:autoSpaceDE w:val="0"/>
              <w:autoSpaceDN w:val="0"/>
              <w:adjustRightInd w:val="0"/>
              <w:spacing w:after="0" w:line="240" w:lineRule="auto"/>
              <w:jc w:val="both"/>
              <w:rPr>
                <w:rFonts w:ascii="Arial" w:hAnsi="Arial" w:cs="Arial"/>
                <w:sz w:val="20"/>
                <w:szCs w:val="20"/>
              </w:rPr>
            </w:pPr>
          </w:p>
        </w:tc>
      </w:tr>
      <w:tr w:rsidR="00D117AF" w:rsidRPr="00EB644D" w:rsidTr="005D1E70">
        <w:tc>
          <w:tcPr>
            <w:tcW w:w="4747" w:type="dxa"/>
            <w:shd w:val="clear" w:color="auto" w:fill="auto"/>
          </w:tcPr>
          <w:p w:rsidR="00D117AF" w:rsidRPr="00EB644D" w:rsidRDefault="00D117AF" w:rsidP="005D1E70">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______________________________</w:t>
            </w:r>
          </w:p>
        </w:tc>
        <w:tc>
          <w:tcPr>
            <w:tcW w:w="4747" w:type="dxa"/>
            <w:shd w:val="clear" w:color="auto" w:fill="auto"/>
          </w:tcPr>
          <w:p w:rsidR="00D117AF" w:rsidRPr="00EB644D" w:rsidRDefault="00D117AF" w:rsidP="005D1E70">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______________________________</w:t>
            </w:r>
          </w:p>
        </w:tc>
      </w:tr>
    </w:tbl>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p w:rsidR="00D117AF" w:rsidRDefault="00D117AF"/>
    <w:sectPr w:rsidR="00D117AF" w:rsidSect="002020BD">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D13" w:rsidRDefault="00317D13" w:rsidP="00F7452C">
      <w:pPr>
        <w:spacing w:after="0" w:line="240" w:lineRule="auto"/>
      </w:pPr>
      <w:r>
        <w:separator/>
      </w:r>
    </w:p>
  </w:endnote>
  <w:endnote w:type="continuationSeparator" w:id="1">
    <w:p w:rsidR="00317D13" w:rsidRDefault="00317D13" w:rsidP="00F745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Ecofont Vera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ICLCCO+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00"/>
    <w:family w:val="swiss"/>
    <w:pitch w:val="variable"/>
    <w:sig w:usb0="80000AFF" w:usb1="0000396B" w:usb2="00000000" w:usb3="00000000" w:csb0="0000003F" w:csb1="00000000"/>
  </w:font>
  <w:font w:name="OpenSymbol">
    <w:altName w:val="Arial Unicode MS"/>
    <w:charset w:val="00"/>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sig w:usb0="00000000" w:usb1="00000000" w:usb2="00000000" w:usb3="00000000" w:csb0="00000000" w:csb1="00000000"/>
  </w:font>
  <w:font w:name="Lohit Hindi">
    <w:altName w:val="MS Gothic"/>
    <w:charset w:val="80"/>
    <w:family w:val="auto"/>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D13" w:rsidRDefault="00317D13" w:rsidP="00F7452C">
      <w:pPr>
        <w:spacing w:after="0" w:line="240" w:lineRule="auto"/>
      </w:pPr>
      <w:r>
        <w:separator/>
      </w:r>
    </w:p>
  </w:footnote>
  <w:footnote w:type="continuationSeparator" w:id="1">
    <w:p w:rsidR="00317D13" w:rsidRDefault="00317D13" w:rsidP="00F745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1330"/>
      <w:gridCol w:w="5471"/>
    </w:tblGrid>
    <w:tr w:rsidR="00F7452C" w:rsidTr="005D1E70">
      <w:trPr>
        <w:trHeight w:val="1554"/>
      </w:trPr>
      <w:tc>
        <w:tcPr>
          <w:tcW w:w="1330" w:type="dxa"/>
          <w:shd w:val="clear" w:color="auto" w:fill="auto"/>
        </w:tcPr>
        <w:p w:rsidR="00F7452C" w:rsidRDefault="00F7452C" w:rsidP="005D1E70">
          <w:pPr>
            <w:pStyle w:val="Cabealho"/>
            <w:snapToGrid w:val="0"/>
            <w:rPr>
              <w:rFonts w:ascii="Arial" w:hAnsi="Arial" w:cs="Arial"/>
              <w:b/>
              <w:bCs/>
            </w:rPr>
          </w:pPr>
          <w:r>
            <w:rPr>
              <w:noProof/>
              <w:color w:val="000000"/>
              <w:lang w:eastAsia="pt-BR"/>
            </w:rPr>
            <w:drawing>
              <wp:inline distT="0" distB="0" distL="0" distR="0">
                <wp:extent cx="862965" cy="101663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62965" cy="1016635"/>
                        </a:xfrm>
                        <a:prstGeom prst="rect">
                          <a:avLst/>
                        </a:prstGeom>
                        <a:solidFill>
                          <a:srgbClr val="FFFFFF"/>
                        </a:solidFill>
                        <a:ln w="9525">
                          <a:noFill/>
                          <a:miter lim="800000"/>
                          <a:headEnd/>
                          <a:tailEnd/>
                        </a:ln>
                      </pic:spPr>
                    </pic:pic>
                  </a:graphicData>
                </a:graphic>
              </wp:inline>
            </w:drawing>
          </w:r>
        </w:p>
      </w:tc>
      <w:tc>
        <w:tcPr>
          <w:tcW w:w="5471" w:type="dxa"/>
          <w:shd w:val="clear" w:color="auto" w:fill="auto"/>
        </w:tcPr>
        <w:p w:rsidR="00F7452C" w:rsidRDefault="00F7452C" w:rsidP="005D1E70">
          <w:pPr>
            <w:pStyle w:val="Cabealho"/>
            <w:snapToGrid w:val="0"/>
            <w:jc w:val="center"/>
            <w:rPr>
              <w:rFonts w:ascii="Arial" w:hAnsi="Arial" w:cs="Arial"/>
              <w:b/>
              <w:bCs/>
            </w:rPr>
          </w:pPr>
        </w:p>
        <w:p w:rsidR="00F7452C" w:rsidRDefault="00F7452C" w:rsidP="005D1E70">
          <w:pPr>
            <w:pStyle w:val="Cabealho"/>
            <w:jc w:val="center"/>
            <w:rPr>
              <w:rFonts w:ascii="Arial" w:hAnsi="Arial" w:cs="Arial"/>
              <w:bCs/>
              <w:u w:val="single"/>
            </w:rPr>
          </w:pPr>
          <w:r>
            <w:rPr>
              <w:rFonts w:ascii="Arial" w:hAnsi="Arial" w:cs="Arial"/>
              <w:b/>
              <w:bCs/>
            </w:rPr>
            <w:t>PREFEITURA MUNICIPAL DE CARINHANHA</w:t>
          </w:r>
        </w:p>
        <w:p w:rsidR="00F7452C" w:rsidRDefault="00F7452C" w:rsidP="005D1E70">
          <w:pPr>
            <w:pStyle w:val="Cabealho"/>
            <w:tabs>
              <w:tab w:val="left" w:pos="1260"/>
              <w:tab w:val="center" w:pos="3333"/>
            </w:tabs>
            <w:jc w:val="center"/>
            <w:rPr>
              <w:rFonts w:ascii="Arial" w:hAnsi="Arial" w:cs="Arial"/>
              <w:bCs/>
            </w:rPr>
          </w:pPr>
          <w:r>
            <w:rPr>
              <w:rFonts w:ascii="Arial" w:hAnsi="Arial" w:cs="Arial"/>
              <w:bCs/>
              <w:u w:val="single"/>
            </w:rPr>
            <w:t>ESTADO DA BAHIA</w:t>
          </w:r>
        </w:p>
        <w:p w:rsidR="00F7452C" w:rsidRDefault="00F7452C" w:rsidP="005D1E70">
          <w:pPr>
            <w:pStyle w:val="Cabealho"/>
            <w:jc w:val="center"/>
            <w:rPr>
              <w:rFonts w:ascii="Arial" w:hAnsi="Arial" w:cs="Arial"/>
              <w:bCs/>
            </w:rPr>
          </w:pPr>
          <w:r>
            <w:rPr>
              <w:rFonts w:ascii="Arial" w:hAnsi="Arial" w:cs="Arial"/>
              <w:bCs/>
            </w:rPr>
            <w:t>CNPJ - 14.105.209/0001-24</w:t>
          </w:r>
        </w:p>
        <w:p w:rsidR="00F7452C" w:rsidRDefault="00F7452C" w:rsidP="005D1E70">
          <w:pPr>
            <w:pStyle w:val="Cabealho"/>
            <w:jc w:val="center"/>
            <w:rPr>
              <w:rFonts w:ascii="Arial" w:hAnsi="Arial" w:cs="Arial"/>
              <w:bCs/>
            </w:rPr>
          </w:pPr>
          <w:r>
            <w:rPr>
              <w:rFonts w:ascii="Arial" w:hAnsi="Arial" w:cs="Arial"/>
              <w:bCs/>
            </w:rPr>
            <w:t>Praça Henrique Brito, 344 – Centro</w:t>
          </w:r>
        </w:p>
        <w:p w:rsidR="00F7452C" w:rsidRDefault="00F7452C" w:rsidP="005D1E70">
          <w:pPr>
            <w:spacing w:after="0" w:line="240" w:lineRule="auto"/>
            <w:jc w:val="center"/>
          </w:pPr>
          <w:r>
            <w:rPr>
              <w:rFonts w:ascii="Arial" w:hAnsi="Arial" w:cs="Arial"/>
              <w:bCs/>
            </w:rPr>
            <w:t>CEP: 46.445-000 – Carinhanha - BA</w:t>
          </w:r>
        </w:p>
        <w:p w:rsidR="00F7452C" w:rsidRDefault="00F7452C" w:rsidP="005D1E70">
          <w:pPr>
            <w:pStyle w:val="Cabealho"/>
            <w:spacing w:line="276" w:lineRule="auto"/>
            <w:jc w:val="center"/>
          </w:pPr>
        </w:p>
      </w:tc>
    </w:tr>
  </w:tbl>
  <w:p w:rsidR="00F7452C" w:rsidRDefault="00F7452C" w:rsidP="00F7452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13EA"/>
    <w:multiLevelType w:val="hybridMultilevel"/>
    <w:tmpl w:val="D44044A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526511"/>
    <w:multiLevelType w:val="hybridMultilevel"/>
    <w:tmpl w:val="C55C11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83206F"/>
    <w:multiLevelType w:val="hybridMultilevel"/>
    <w:tmpl w:val="D12AF8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6C6593"/>
    <w:multiLevelType w:val="hybridMultilevel"/>
    <w:tmpl w:val="03CABD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3ED2293"/>
    <w:multiLevelType w:val="hybridMultilevel"/>
    <w:tmpl w:val="58008B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61C7745"/>
    <w:multiLevelType w:val="hybridMultilevel"/>
    <w:tmpl w:val="1332B1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72E6371"/>
    <w:multiLevelType w:val="hybridMultilevel"/>
    <w:tmpl w:val="C55C11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F32E49"/>
    <w:multiLevelType w:val="hybridMultilevel"/>
    <w:tmpl w:val="419696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FD2572"/>
    <w:multiLevelType w:val="hybridMultilevel"/>
    <w:tmpl w:val="07C08A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4661344"/>
    <w:multiLevelType w:val="hybridMultilevel"/>
    <w:tmpl w:val="9472691C"/>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2A891452"/>
    <w:multiLevelType w:val="hybridMultilevel"/>
    <w:tmpl w:val="9FAABB3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C404E61"/>
    <w:multiLevelType w:val="hybridMultilevel"/>
    <w:tmpl w:val="9C8E77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E344673"/>
    <w:multiLevelType w:val="hybridMultilevel"/>
    <w:tmpl w:val="C55C11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57B7D15"/>
    <w:multiLevelType w:val="hybridMultilevel"/>
    <w:tmpl w:val="0980DD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A60856"/>
    <w:multiLevelType w:val="hybridMultilevel"/>
    <w:tmpl w:val="EF80BA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BB70D84"/>
    <w:multiLevelType w:val="multilevel"/>
    <w:tmpl w:val="456CD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13A7D6D"/>
    <w:multiLevelType w:val="hybridMultilevel"/>
    <w:tmpl w:val="45C648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20F0861"/>
    <w:multiLevelType w:val="hybridMultilevel"/>
    <w:tmpl w:val="25C8E1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2A31810"/>
    <w:multiLevelType w:val="hybridMultilevel"/>
    <w:tmpl w:val="C55C11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5383F9E"/>
    <w:multiLevelType w:val="hybridMultilevel"/>
    <w:tmpl w:val="8F529E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68E032C"/>
    <w:multiLevelType w:val="hybridMultilevel"/>
    <w:tmpl w:val="D6F4C5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7AB3806"/>
    <w:multiLevelType w:val="hybridMultilevel"/>
    <w:tmpl w:val="D7C2C9C0"/>
    <w:lvl w:ilvl="0" w:tplc="DCC63E92">
      <w:start w:val="1"/>
      <w:numFmt w:val="lowerLetter"/>
      <w:suff w:val="space"/>
      <w:lvlText w:val="%1)"/>
      <w:lvlJc w:val="left"/>
      <w:pPr>
        <w:ind w:left="851" w:firstLine="0"/>
      </w:pPr>
      <w:rPr>
        <w:rFonts w:ascii="Ecofont Vera Sans" w:hAnsi="Ecofont Vera Sans"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CD95FFE"/>
    <w:multiLevelType w:val="hybridMultilevel"/>
    <w:tmpl w:val="D5B62C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26669F0"/>
    <w:multiLevelType w:val="hybridMultilevel"/>
    <w:tmpl w:val="C55C11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51D7000"/>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58630C4"/>
    <w:multiLevelType w:val="multilevel"/>
    <w:tmpl w:val="54D60BF6"/>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6180E53"/>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27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7F648D8"/>
    <w:multiLevelType w:val="multilevel"/>
    <w:tmpl w:val="FEEEA2A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B4D749B"/>
    <w:multiLevelType w:val="multilevel"/>
    <w:tmpl w:val="7C10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6B4477"/>
    <w:multiLevelType w:val="hybridMultilevel"/>
    <w:tmpl w:val="7D34AD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424016D"/>
    <w:multiLevelType w:val="hybridMultilevel"/>
    <w:tmpl w:val="45C648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nsid w:val="647D60D6"/>
    <w:multiLevelType w:val="hybridMultilevel"/>
    <w:tmpl w:val="0980DD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5A77F16"/>
    <w:multiLevelType w:val="hybridMultilevel"/>
    <w:tmpl w:val="955C7F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6BE584A"/>
    <w:multiLevelType w:val="multilevel"/>
    <w:tmpl w:val="1A62962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8677E7A"/>
    <w:multiLevelType w:val="multilevel"/>
    <w:tmpl w:val="5762BA8A"/>
    <w:lvl w:ilvl="0">
      <w:start w:val="1"/>
      <w:numFmt w:val="lowerLetter"/>
      <w:suff w:val="space"/>
      <w:lvlText w:val="%1."/>
      <w:lvlJc w:val="left"/>
      <w:pPr>
        <w:ind w:left="993"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DF47D78"/>
    <w:multiLevelType w:val="hybridMultilevel"/>
    <w:tmpl w:val="9BA8FE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E661D82"/>
    <w:multiLevelType w:val="hybridMultilevel"/>
    <w:tmpl w:val="59929BE8"/>
    <w:lvl w:ilvl="0" w:tplc="79C2922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8">
    <w:nsid w:val="702A4099"/>
    <w:multiLevelType w:val="hybridMultilevel"/>
    <w:tmpl w:val="19AC28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1621990"/>
    <w:multiLevelType w:val="multilevel"/>
    <w:tmpl w:val="0660EE2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5052053"/>
    <w:multiLevelType w:val="hybridMultilevel"/>
    <w:tmpl w:val="07C08A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75663F1"/>
    <w:multiLevelType w:val="hybridMultilevel"/>
    <w:tmpl w:val="952AFC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9295EB4"/>
    <w:multiLevelType w:val="hybridMultilevel"/>
    <w:tmpl w:val="F020C2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9DA6C14"/>
    <w:multiLevelType w:val="hybridMultilevel"/>
    <w:tmpl w:val="9FAABB3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D0751DF"/>
    <w:multiLevelType w:val="hybridMultilevel"/>
    <w:tmpl w:val="C55C11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E654D4D"/>
    <w:multiLevelType w:val="hybridMultilevel"/>
    <w:tmpl w:val="9BA8FE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B10150"/>
    <w:multiLevelType w:val="hybridMultilevel"/>
    <w:tmpl w:val="2C2AD7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6"/>
  </w:num>
  <w:num w:numId="2">
    <w:abstractNumId w:val="27"/>
  </w:num>
  <w:num w:numId="3">
    <w:abstractNumId w:val="25"/>
  </w:num>
  <w:num w:numId="4">
    <w:abstractNumId w:val="39"/>
  </w:num>
  <w:num w:numId="5">
    <w:abstractNumId w:val="35"/>
  </w:num>
  <w:num w:numId="6">
    <w:abstractNumId w:val="34"/>
  </w:num>
  <w:num w:numId="7">
    <w:abstractNumId w:val="37"/>
  </w:num>
  <w:num w:numId="8">
    <w:abstractNumId w:val="21"/>
  </w:num>
  <w:num w:numId="9">
    <w:abstractNumId w:val="31"/>
  </w:num>
  <w:num w:numId="10">
    <w:abstractNumId w:val="15"/>
  </w:num>
  <w:num w:numId="11">
    <w:abstractNumId w:val="7"/>
  </w:num>
  <w:num w:numId="12">
    <w:abstractNumId w:val="16"/>
  </w:num>
  <w:num w:numId="13">
    <w:abstractNumId w:val="0"/>
  </w:num>
  <w:num w:numId="14">
    <w:abstractNumId w:val="30"/>
  </w:num>
  <w:num w:numId="15">
    <w:abstractNumId w:val="9"/>
  </w:num>
  <w:num w:numId="16">
    <w:abstractNumId w:val="4"/>
  </w:num>
  <w:num w:numId="17">
    <w:abstractNumId w:val="14"/>
  </w:num>
  <w:num w:numId="18">
    <w:abstractNumId w:val="42"/>
  </w:num>
  <w:num w:numId="19">
    <w:abstractNumId w:val="36"/>
  </w:num>
  <w:num w:numId="20">
    <w:abstractNumId w:val="46"/>
  </w:num>
  <w:num w:numId="21">
    <w:abstractNumId w:val="41"/>
  </w:num>
  <w:num w:numId="22">
    <w:abstractNumId w:val="33"/>
  </w:num>
  <w:num w:numId="23">
    <w:abstractNumId w:val="3"/>
  </w:num>
  <w:num w:numId="24">
    <w:abstractNumId w:val="19"/>
  </w:num>
  <w:num w:numId="25">
    <w:abstractNumId w:val="5"/>
  </w:num>
  <w:num w:numId="26">
    <w:abstractNumId w:val="17"/>
  </w:num>
  <w:num w:numId="27">
    <w:abstractNumId w:val="2"/>
  </w:num>
  <w:num w:numId="28">
    <w:abstractNumId w:val="13"/>
  </w:num>
  <w:num w:numId="29">
    <w:abstractNumId w:val="32"/>
  </w:num>
  <w:num w:numId="30">
    <w:abstractNumId w:val="8"/>
  </w:num>
  <w:num w:numId="31">
    <w:abstractNumId w:val="40"/>
  </w:num>
  <w:num w:numId="32">
    <w:abstractNumId w:val="22"/>
  </w:num>
  <w:num w:numId="33">
    <w:abstractNumId w:val="45"/>
  </w:num>
  <w:num w:numId="34">
    <w:abstractNumId w:val="29"/>
  </w:num>
  <w:num w:numId="35">
    <w:abstractNumId w:val="28"/>
  </w:num>
  <w:num w:numId="36">
    <w:abstractNumId w:val="20"/>
  </w:num>
  <w:num w:numId="37">
    <w:abstractNumId w:val="10"/>
  </w:num>
  <w:num w:numId="38">
    <w:abstractNumId w:val="43"/>
  </w:num>
  <w:num w:numId="39">
    <w:abstractNumId w:val="18"/>
  </w:num>
  <w:num w:numId="40">
    <w:abstractNumId w:val="6"/>
  </w:num>
  <w:num w:numId="41">
    <w:abstractNumId w:val="44"/>
  </w:num>
  <w:num w:numId="42">
    <w:abstractNumId w:val="1"/>
  </w:num>
  <w:num w:numId="43">
    <w:abstractNumId w:val="12"/>
  </w:num>
  <w:num w:numId="44">
    <w:abstractNumId w:val="23"/>
  </w:num>
  <w:num w:numId="45">
    <w:abstractNumId w:val="24"/>
  </w:num>
  <w:num w:numId="46">
    <w:abstractNumId w:val="38"/>
  </w:num>
  <w:num w:numId="4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F05FF7"/>
    <w:rsid w:val="00021C27"/>
    <w:rsid w:val="001174FA"/>
    <w:rsid w:val="00143755"/>
    <w:rsid w:val="001A3C25"/>
    <w:rsid w:val="002020BD"/>
    <w:rsid w:val="00256281"/>
    <w:rsid w:val="002F2907"/>
    <w:rsid w:val="00317D13"/>
    <w:rsid w:val="00395858"/>
    <w:rsid w:val="005A4398"/>
    <w:rsid w:val="005E7DA0"/>
    <w:rsid w:val="006B2C57"/>
    <w:rsid w:val="006E340C"/>
    <w:rsid w:val="008B73D3"/>
    <w:rsid w:val="009D352C"/>
    <w:rsid w:val="009E12FC"/>
    <w:rsid w:val="00B41D0C"/>
    <w:rsid w:val="00BF7157"/>
    <w:rsid w:val="00CA020D"/>
    <w:rsid w:val="00CB4469"/>
    <w:rsid w:val="00CE3ECE"/>
    <w:rsid w:val="00D117AF"/>
    <w:rsid w:val="00D22EB6"/>
    <w:rsid w:val="00F05FF7"/>
    <w:rsid w:val="00F22841"/>
    <w:rsid w:val="00F745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F7"/>
    <w:pPr>
      <w:spacing w:after="160" w:line="259" w:lineRule="auto"/>
    </w:pPr>
    <w:rPr>
      <w:rFonts w:ascii="Calibri" w:eastAsia="Calibri" w:hAnsi="Calibri"/>
      <w:sz w:val="22"/>
      <w:szCs w:val="22"/>
    </w:rPr>
  </w:style>
  <w:style w:type="paragraph" w:styleId="Ttulo1">
    <w:name w:val="heading 1"/>
    <w:basedOn w:val="Normal"/>
    <w:next w:val="Normal"/>
    <w:link w:val="Ttulo1Char"/>
    <w:qFormat/>
    <w:rsid w:val="00F22841"/>
    <w:pPr>
      <w:keepNext/>
      <w:ind w:firstLine="720"/>
      <w:jc w:val="both"/>
      <w:outlineLvl w:val="0"/>
    </w:pPr>
    <w:rPr>
      <w:rFonts w:ascii="Arial" w:eastAsia="Times New Roman" w:hAnsi="Arial" w:cs="Arial"/>
      <w:b/>
      <w:bCs/>
      <w:snapToGrid w:val="0"/>
      <w:sz w:val="24"/>
      <w:szCs w:val="24"/>
    </w:rPr>
  </w:style>
  <w:style w:type="paragraph" w:styleId="Ttulo2">
    <w:name w:val="heading 2"/>
    <w:basedOn w:val="Normal"/>
    <w:next w:val="Normal"/>
    <w:link w:val="Ttulo2Char"/>
    <w:qFormat/>
    <w:rsid w:val="00F22841"/>
    <w:pPr>
      <w:keepNext/>
      <w:jc w:val="center"/>
      <w:outlineLvl w:val="1"/>
    </w:pPr>
    <w:rPr>
      <w:rFonts w:ascii="Arial" w:eastAsia="Times New Roman" w:hAnsi="Arial" w:cs="Arial"/>
      <w:b/>
      <w:bCs/>
      <w:sz w:val="24"/>
    </w:rPr>
  </w:style>
  <w:style w:type="paragraph" w:styleId="Ttulo3">
    <w:name w:val="heading 3"/>
    <w:basedOn w:val="Normal"/>
    <w:next w:val="Normal"/>
    <w:link w:val="Ttulo3Char"/>
    <w:qFormat/>
    <w:rsid w:val="00F22841"/>
    <w:pPr>
      <w:keepNext/>
      <w:jc w:val="center"/>
      <w:outlineLvl w:val="2"/>
    </w:pPr>
    <w:rPr>
      <w:rFonts w:ascii="Arial" w:eastAsia="Times New Roman" w:hAnsi="Arial" w:cs="Arial"/>
      <w:sz w:val="26"/>
      <w:szCs w:val="26"/>
    </w:rPr>
  </w:style>
  <w:style w:type="paragraph" w:styleId="Ttulo4">
    <w:name w:val="heading 4"/>
    <w:basedOn w:val="Normal"/>
    <w:next w:val="Normal"/>
    <w:link w:val="Ttulo4Char"/>
    <w:qFormat/>
    <w:rsid w:val="00F22841"/>
    <w:pPr>
      <w:keepNext/>
      <w:spacing w:before="240" w:after="60"/>
      <w:outlineLvl w:val="3"/>
    </w:pPr>
    <w:rPr>
      <w:rFonts w:eastAsia="Times New Roman"/>
      <w:b/>
      <w:bCs/>
      <w:sz w:val="28"/>
      <w:szCs w:val="28"/>
    </w:rPr>
  </w:style>
  <w:style w:type="paragraph" w:styleId="Ttulo5">
    <w:name w:val="heading 5"/>
    <w:basedOn w:val="Normal"/>
    <w:next w:val="Normal"/>
    <w:link w:val="Ttulo5Char"/>
    <w:qFormat/>
    <w:rsid w:val="00F22841"/>
    <w:pPr>
      <w:spacing w:before="240" w:after="60"/>
      <w:outlineLvl w:val="4"/>
    </w:pPr>
    <w:rPr>
      <w:rFonts w:eastAsia="Times New Roman"/>
      <w:b/>
      <w:bCs/>
      <w:i/>
      <w:iCs/>
      <w:sz w:val="26"/>
      <w:szCs w:val="26"/>
    </w:rPr>
  </w:style>
  <w:style w:type="paragraph" w:styleId="Ttulo6">
    <w:name w:val="heading 6"/>
    <w:basedOn w:val="Normal"/>
    <w:next w:val="Normal"/>
    <w:link w:val="Ttulo6Char"/>
    <w:qFormat/>
    <w:rsid w:val="00F22841"/>
    <w:pPr>
      <w:spacing w:before="240" w:after="60"/>
      <w:outlineLvl w:val="5"/>
    </w:pPr>
    <w:rPr>
      <w:rFonts w:eastAsia="Times New Roman"/>
      <w:b/>
      <w:bCs/>
    </w:rPr>
  </w:style>
  <w:style w:type="paragraph" w:styleId="Ttulo7">
    <w:name w:val="heading 7"/>
    <w:basedOn w:val="Normal"/>
    <w:next w:val="Normal"/>
    <w:link w:val="Ttulo7Char"/>
    <w:qFormat/>
    <w:rsid w:val="00F22841"/>
    <w:pPr>
      <w:spacing w:before="240" w:after="60"/>
      <w:outlineLvl w:val="6"/>
    </w:pPr>
    <w:rPr>
      <w:rFonts w:eastAsia="Times New Roman"/>
      <w:sz w:val="24"/>
      <w:szCs w:val="24"/>
    </w:rPr>
  </w:style>
  <w:style w:type="paragraph" w:styleId="Ttulo8">
    <w:name w:val="heading 8"/>
    <w:basedOn w:val="Normal"/>
    <w:next w:val="Normal"/>
    <w:link w:val="Ttulo8Char"/>
    <w:unhideWhenUsed/>
    <w:qFormat/>
    <w:rsid w:val="00F05FF7"/>
    <w:pPr>
      <w:keepNext/>
      <w:spacing w:after="0" w:line="240" w:lineRule="auto"/>
      <w:jc w:val="center"/>
      <w:outlineLvl w:val="7"/>
    </w:pPr>
    <w:rPr>
      <w:rFonts w:ascii="Arial" w:eastAsia="Times New Roman" w:hAnsi="Arial"/>
      <w:i/>
      <w:sz w:val="24"/>
      <w:szCs w:val="20"/>
    </w:rPr>
  </w:style>
  <w:style w:type="paragraph" w:styleId="Ttulo9">
    <w:name w:val="heading 9"/>
    <w:basedOn w:val="Normal"/>
    <w:next w:val="Normal"/>
    <w:link w:val="Ttulo9Char"/>
    <w:qFormat/>
    <w:rsid w:val="00F22841"/>
    <w:pPr>
      <w:spacing w:before="240" w:after="60"/>
      <w:outlineLvl w:val="8"/>
    </w:pPr>
    <w:rPr>
      <w:rFonts w:ascii="Arial" w:eastAsia="Times New Roman"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2841"/>
    <w:rPr>
      <w:rFonts w:ascii="Arial" w:eastAsia="Times New Roman" w:hAnsi="Arial" w:cs="Arial"/>
      <w:b/>
      <w:bCs/>
      <w:snapToGrid w:val="0"/>
      <w:sz w:val="24"/>
      <w:szCs w:val="24"/>
    </w:rPr>
  </w:style>
  <w:style w:type="character" w:customStyle="1" w:styleId="Ttulo2Char">
    <w:name w:val="Título 2 Char"/>
    <w:basedOn w:val="Fontepargpadro"/>
    <w:link w:val="Ttulo2"/>
    <w:rsid w:val="00F22841"/>
    <w:rPr>
      <w:rFonts w:ascii="Arial" w:eastAsia="Times New Roman" w:hAnsi="Arial" w:cs="Arial"/>
      <w:b/>
      <w:bCs/>
      <w:sz w:val="24"/>
    </w:rPr>
  </w:style>
  <w:style w:type="character" w:customStyle="1" w:styleId="Ttulo3Char">
    <w:name w:val="Título 3 Char"/>
    <w:basedOn w:val="Fontepargpadro"/>
    <w:link w:val="Ttulo3"/>
    <w:rsid w:val="00F22841"/>
    <w:rPr>
      <w:rFonts w:ascii="Arial" w:eastAsia="Times New Roman" w:hAnsi="Arial" w:cs="Arial"/>
      <w:sz w:val="26"/>
      <w:szCs w:val="26"/>
    </w:rPr>
  </w:style>
  <w:style w:type="character" w:customStyle="1" w:styleId="Ttulo4Char">
    <w:name w:val="Título 4 Char"/>
    <w:basedOn w:val="Fontepargpadro"/>
    <w:link w:val="Ttulo4"/>
    <w:rsid w:val="00F22841"/>
    <w:rPr>
      <w:rFonts w:eastAsia="Times New Roman"/>
      <w:b/>
      <w:bCs/>
      <w:sz w:val="28"/>
      <w:szCs w:val="28"/>
    </w:rPr>
  </w:style>
  <w:style w:type="character" w:customStyle="1" w:styleId="Ttulo5Char">
    <w:name w:val="Título 5 Char"/>
    <w:basedOn w:val="Fontepargpadro"/>
    <w:link w:val="Ttulo5"/>
    <w:rsid w:val="00F22841"/>
    <w:rPr>
      <w:rFonts w:eastAsia="Times New Roman"/>
      <w:b/>
      <w:bCs/>
      <w:i/>
      <w:iCs/>
      <w:sz w:val="26"/>
      <w:szCs w:val="26"/>
    </w:rPr>
  </w:style>
  <w:style w:type="character" w:customStyle="1" w:styleId="Ttulo6Char">
    <w:name w:val="Título 6 Char"/>
    <w:basedOn w:val="Fontepargpadro"/>
    <w:link w:val="Ttulo6"/>
    <w:rsid w:val="00F22841"/>
    <w:rPr>
      <w:rFonts w:eastAsia="Times New Roman"/>
      <w:b/>
      <w:bCs/>
      <w:sz w:val="22"/>
      <w:szCs w:val="22"/>
    </w:rPr>
  </w:style>
  <w:style w:type="character" w:customStyle="1" w:styleId="Ttulo7Char">
    <w:name w:val="Título 7 Char"/>
    <w:basedOn w:val="Fontepargpadro"/>
    <w:link w:val="Ttulo7"/>
    <w:rsid w:val="00F22841"/>
    <w:rPr>
      <w:rFonts w:eastAsia="Times New Roman"/>
      <w:sz w:val="24"/>
      <w:szCs w:val="24"/>
    </w:rPr>
  </w:style>
  <w:style w:type="character" w:customStyle="1" w:styleId="Ttulo9Char">
    <w:name w:val="Título 9 Char"/>
    <w:basedOn w:val="Fontepargpadro"/>
    <w:link w:val="Ttulo9"/>
    <w:rsid w:val="00F22841"/>
    <w:rPr>
      <w:rFonts w:ascii="Arial" w:eastAsia="Times New Roman" w:hAnsi="Arial" w:cs="Arial"/>
      <w:sz w:val="22"/>
      <w:szCs w:val="22"/>
    </w:rPr>
  </w:style>
  <w:style w:type="paragraph" w:styleId="Subttulo">
    <w:name w:val="Subtitle"/>
    <w:basedOn w:val="Normal"/>
    <w:link w:val="SubttuloChar"/>
    <w:qFormat/>
    <w:rsid w:val="00F22841"/>
    <w:pPr>
      <w:jc w:val="center"/>
    </w:pPr>
    <w:rPr>
      <w:rFonts w:eastAsia="Times New Roman"/>
      <w:sz w:val="24"/>
    </w:rPr>
  </w:style>
  <w:style w:type="character" w:customStyle="1" w:styleId="SubttuloChar">
    <w:name w:val="Subtítulo Char"/>
    <w:basedOn w:val="Fontepargpadro"/>
    <w:link w:val="Subttulo"/>
    <w:rsid w:val="00F22841"/>
    <w:rPr>
      <w:rFonts w:eastAsia="Times New Roman"/>
      <w:sz w:val="24"/>
    </w:rPr>
  </w:style>
  <w:style w:type="character" w:styleId="nfase">
    <w:name w:val="Emphasis"/>
    <w:basedOn w:val="Fontepargpadro"/>
    <w:uiPriority w:val="20"/>
    <w:qFormat/>
    <w:rsid w:val="00F22841"/>
    <w:rPr>
      <w:i/>
      <w:iCs/>
    </w:rPr>
  </w:style>
  <w:style w:type="paragraph" w:styleId="PargrafodaLista">
    <w:name w:val="List Paragraph"/>
    <w:basedOn w:val="Normal"/>
    <w:uiPriority w:val="34"/>
    <w:qFormat/>
    <w:rsid w:val="00F22841"/>
    <w:pPr>
      <w:ind w:left="720"/>
      <w:contextualSpacing/>
    </w:pPr>
    <w:rPr>
      <w:rFonts w:eastAsia="Times New Roman"/>
    </w:rPr>
  </w:style>
  <w:style w:type="character" w:customStyle="1" w:styleId="Ttulo8Char">
    <w:name w:val="Título 8 Char"/>
    <w:basedOn w:val="Fontepargpadro"/>
    <w:link w:val="Ttulo8"/>
    <w:rsid w:val="00F05FF7"/>
    <w:rPr>
      <w:rFonts w:ascii="Arial" w:eastAsia="Times New Roman" w:hAnsi="Arial"/>
      <w:i/>
      <w:sz w:val="24"/>
    </w:rPr>
  </w:style>
  <w:style w:type="paragraph" w:styleId="Cabealho">
    <w:name w:val="header"/>
    <w:aliases w:val="encabezado,Cabeçalho superior,Heading 1a,Char"/>
    <w:basedOn w:val="Normal"/>
    <w:link w:val="CabealhoChar"/>
    <w:uiPriority w:val="99"/>
    <w:unhideWhenUsed/>
    <w:rsid w:val="00F05FF7"/>
    <w:pPr>
      <w:tabs>
        <w:tab w:val="center" w:pos="4252"/>
        <w:tab w:val="right" w:pos="8504"/>
      </w:tabs>
      <w:spacing w:after="0" w:line="240" w:lineRule="auto"/>
    </w:pPr>
  </w:style>
  <w:style w:type="character" w:customStyle="1" w:styleId="CabealhoChar">
    <w:name w:val="Cabeçalho Char"/>
    <w:aliases w:val="encabezado Char,Cabeçalho superior Char,Heading 1a Char,Char Char1"/>
    <w:basedOn w:val="Fontepargpadro"/>
    <w:link w:val="Cabealho"/>
    <w:uiPriority w:val="99"/>
    <w:rsid w:val="00F05FF7"/>
    <w:rPr>
      <w:rFonts w:ascii="Calibri" w:eastAsia="Calibri" w:hAnsi="Calibri"/>
      <w:sz w:val="22"/>
      <w:szCs w:val="22"/>
    </w:rPr>
  </w:style>
  <w:style w:type="paragraph" w:styleId="Rodap">
    <w:name w:val="footer"/>
    <w:basedOn w:val="Normal"/>
    <w:link w:val="RodapChar"/>
    <w:uiPriority w:val="99"/>
    <w:unhideWhenUsed/>
    <w:rsid w:val="00F05FF7"/>
    <w:pPr>
      <w:tabs>
        <w:tab w:val="center" w:pos="4252"/>
        <w:tab w:val="right" w:pos="8504"/>
      </w:tabs>
      <w:spacing w:after="0" w:line="240" w:lineRule="auto"/>
    </w:pPr>
  </w:style>
  <w:style w:type="character" w:customStyle="1" w:styleId="RodapChar">
    <w:name w:val="Rodapé Char"/>
    <w:basedOn w:val="Fontepargpadro"/>
    <w:link w:val="Rodap"/>
    <w:uiPriority w:val="99"/>
    <w:rsid w:val="00F05FF7"/>
    <w:rPr>
      <w:rFonts w:ascii="Calibri" w:eastAsia="Calibri" w:hAnsi="Calibri"/>
      <w:sz w:val="22"/>
      <w:szCs w:val="22"/>
    </w:rPr>
  </w:style>
  <w:style w:type="character" w:styleId="Hyperlink">
    <w:name w:val="Hyperlink"/>
    <w:uiPriority w:val="99"/>
    <w:unhideWhenUsed/>
    <w:rsid w:val="00F05FF7"/>
    <w:rPr>
      <w:color w:val="0000FF"/>
      <w:u w:val="single"/>
    </w:rPr>
  </w:style>
  <w:style w:type="paragraph" w:styleId="Recuodecorpodetexto">
    <w:name w:val="Body Text Indent"/>
    <w:basedOn w:val="Normal"/>
    <w:link w:val="RecuodecorpodetextoChar"/>
    <w:rsid w:val="00F05FF7"/>
    <w:pPr>
      <w:spacing w:after="0" w:line="240" w:lineRule="auto"/>
      <w:ind w:left="720"/>
      <w:jc w:val="both"/>
    </w:pPr>
    <w:rPr>
      <w:rFonts w:ascii="Arial" w:eastAsia="Times New Roman" w:hAnsi="Arial"/>
      <w:color w:val="000000"/>
      <w:sz w:val="24"/>
      <w:szCs w:val="20"/>
    </w:rPr>
  </w:style>
  <w:style w:type="character" w:customStyle="1" w:styleId="RecuodecorpodetextoChar">
    <w:name w:val="Recuo de corpo de texto Char"/>
    <w:basedOn w:val="Fontepargpadro"/>
    <w:link w:val="Recuodecorpodetexto"/>
    <w:rsid w:val="00F05FF7"/>
    <w:rPr>
      <w:rFonts w:ascii="Arial" w:eastAsia="Times New Roman" w:hAnsi="Arial"/>
      <w:color w:val="000000"/>
      <w:sz w:val="24"/>
    </w:rPr>
  </w:style>
  <w:style w:type="paragraph" w:styleId="Corpodetexto2">
    <w:name w:val="Body Text 2"/>
    <w:basedOn w:val="Normal"/>
    <w:link w:val="Corpodetexto2Char"/>
    <w:unhideWhenUsed/>
    <w:rsid w:val="00F05FF7"/>
    <w:pPr>
      <w:spacing w:after="120" w:line="480" w:lineRule="auto"/>
    </w:pPr>
  </w:style>
  <w:style w:type="character" w:customStyle="1" w:styleId="Corpodetexto2Char">
    <w:name w:val="Corpo de texto 2 Char"/>
    <w:basedOn w:val="Fontepargpadro"/>
    <w:link w:val="Corpodetexto2"/>
    <w:rsid w:val="00F05FF7"/>
    <w:rPr>
      <w:rFonts w:ascii="Calibri" w:eastAsia="Calibri" w:hAnsi="Calibri"/>
      <w:sz w:val="22"/>
      <w:szCs w:val="22"/>
    </w:rPr>
  </w:style>
  <w:style w:type="paragraph" w:styleId="Corpodetexto">
    <w:name w:val="Body Text"/>
    <w:basedOn w:val="Normal"/>
    <w:link w:val="CorpodetextoChar"/>
    <w:unhideWhenUsed/>
    <w:rsid w:val="00F05FF7"/>
    <w:pPr>
      <w:spacing w:after="120"/>
    </w:pPr>
  </w:style>
  <w:style w:type="character" w:customStyle="1" w:styleId="CorpodetextoChar">
    <w:name w:val="Corpo de texto Char"/>
    <w:basedOn w:val="Fontepargpadro"/>
    <w:link w:val="Corpodetexto"/>
    <w:rsid w:val="00F05FF7"/>
    <w:rPr>
      <w:rFonts w:ascii="Calibri" w:eastAsia="Calibri" w:hAnsi="Calibri"/>
      <w:sz w:val="22"/>
      <w:szCs w:val="22"/>
    </w:rPr>
  </w:style>
  <w:style w:type="paragraph" w:styleId="Legenda">
    <w:name w:val="caption"/>
    <w:basedOn w:val="Normal"/>
    <w:next w:val="Normal"/>
    <w:qFormat/>
    <w:rsid w:val="00F05FF7"/>
    <w:pPr>
      <w:spacing w:after="0" w:line="240" w:lineRule="auto"/>
      <w:jc w:val="center"/>
    </w:pPr>
    <w:rPr>
      <w:rFonts w:ascii="Times New Roman" w:eastAsia="Times New Roman" w:hAnsi="Times New Roman"/>
      <w:b/>
      <w:sz w:val="24"/>
      <w:szCs w:val="24"/>
      <w:lang w:eastAsia="pt-BR"/>
    </w:rPr>
  </w:style>
  <w:style w:type="paragraph" w:styleId="Textodebalo">
    <w:name w:val="Balloon Text"/>
    <w:basedOn w:val="Normal"/>
    <w:link w:val="TextodebaloChar"/>
    <w:uiPriority w:val="99"/>
    <w:unhideWhenUsed/>
    <w:rsid w:val="00F05FF7"/>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rsid w:val="00F05FF7"/>
    <w:rPr>
      <w:rFonts w:ascii="Tahoma" w:eastAsia="Calibri" w:hAnsi="Tahoma"/>
      <w:sz w:val="16"/>
      <w:szCs w:val="16"/>
    </w:rPr>
  </w:style>
  <w:style w:type="table" w:styleId="Tabelacomgrade">
    <w:name w:val="Table Grid"/>
    <w:basedOn w:val="Tabelanormal"/>
    <w:uiPriority w:val="59"/>
    <w:rsid w:val="00F05FF7"/>
    <w:rPr>
      <w:rFonts w:ascii="Calibri" w:eastAsia="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Ttulo110ptCentralizado">
    <w:name w:val="Estilo Título 1 + 10 pt Centralizado"/>
    <w:basedOn w:val="Ttulo1"/>
    <w:autoRedefine/>
    <w:rsid w:val="00F05FF7"/>
    <w:pPr>
      <w:ind w:firstLine="0"/>
      <w:jc w:val="center"/>
    </w:pPr>
    <w:rPr>
      <w:rFonts w:cs="Times New Roman"/>
      <w:snapToGrid/>
      <w:kern w:val="28"/>
      <w:sz w:val="20"/>
      <w:szCs w:val="20"/>
      <w:lang w:eastAsia="pt-BR"/>
    </w:rPr>
  </w:style>
  <w:style w:type="paragraph" w:customStyle="1" w:styleId="BodyText21">
    <w:name w:val="Body Text 21"/>
    <w:basedOn w:val="Normal"/>
    <w:rsid w:val="00F05FF7"/>
    <w:pPr>
      <w:widowControl w:val="0"/>
      <w:spacing w:after="120" w:line="240" w:lineRule="auto"/>
      <w:jc w:val="both"/>
    </w:pPr>
    <w:rPr>
      <w:rFonts w:ascii="Arial" w:eastAsia="Times New Roman" w:hAnsi="Arial"/>
      <w:sz w:val="24"/>
      <w:szCs w:val="20"/>
      <w:lang w:eastAsia="pt-BR"/>
    </w:rPr>
  </w:style>
  <w:style w:type="paragraph" w:styleId="Recuodecorpodetexto2">
    <w:name w:val="Body Text Indent 2"/>
    <w:basedOn w:val="Normal"/>
    <w:link w:val="Recuodecorpodetexto2Char"/>
    <w:unhideWhenUsed/>
    <w:rsid w:val="00F05FF7"/>
    <w:pPr>
      <w:spacing w:after="120" w:line="480" w:lineRule="auto"/>
      <w:ind w:left="283"/>
    </w:pPr>
    <w:rPr>
      <w:rFonts w:ascii="Times New Roman" w:eastAsia="Times New Roman" w:hAnsi="Times New Roman"/>
      <w:sz w:val="20"/>
      <w:szCs w:val="20"/>
    </w:rPr>
  </w:style>
  <w:style w:type="character" w:customStyle="1" w:styleId="Recuodecorpodetexto2Char">
    <w:name w:val="Recuo de corpo de texto 2 Char"/>
    <w:basedOn w:val="Fontepargpadro"/>
    <w:link w:val="Recuodecorpodetexto2"/>
    <w:rsid w:val="00F05FF7"/>
    <w:rPr>
      <w:rFonts w:eastAsia="Times New Roman"/>
    </w:rPr>
  </w:style>
  <w:style w:type="paragraph" w:styleId="SemEspaamento">
    <w:name w:val="No Spacing"/>
    <w:link w:val="SemEspaamentoChar"/>
    <w:uiPriority w:val="1"/>
    <w:qFormat/>
    <w:rsid w:val="00F05FF7"/>
    <w:rPr>
      <w:rFonts w:ascii="Calibri" w:eastAsia="Calibri" w:hAnsi="Calibri"/>
      <w:sz w:val="22"/>
      <w:szCs w:val="22"/>
      <w:lang w:val="en-US"/>
    </w:rPr>
  </w:style>
  <w:style w:type="character" w:styleId="HiperlinkVisitado">
    <w:name w:val="FollowedHyperlink"/>
    <w:uiPriority w:val="99"/>
    <w:unhideWhenUsed/>
    <w:rsid w:val="00F05FF7"/>
    <w:rPr>
      <w:color w:val="800080"/>
      <w:u w:val="single"/>
    </w:rPr>
  </w:style>
  <w:style w:type="paragraph" w:styleId="NormalWeb">
    <w:name w:val="Normal (Web)"/>
    <w:basedOn w:val="Normal"/>
    <w:uiPriority w:val="99"/>
    <w:unhideWhenUsed/>
    <w:rsid w:val="00F05FF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abealhoChar1">
    <w:name w:val="Cabeçalho Char1"/>
    <w:aliases w:val="encabezado Char1"/>
    <w:semiHidden/>
    <w:rsid w:val="00F05FF7"/>
    <w:rPr>
      <w:rFonts w:ascii="Times New Roman" w:eastAsia="Times New Roman" w:hAnsi="Times New Roman" w:cs="Times New Roman"/>
      <w:sz w:val="20"/>
      <w:szCs w:val="20"/>
    </w:rPr>
  </w:style>
  <w:style w:type="paragraph" w:styleId="Ttulo">
    <w:name w:val="Title"/>
    <w:basedOn w:val="Normal"/>
    <w:link w:val="TtuloChar"/>
    <w:qFormat/>
    <w:rsid w:val="00F05FF7"/>
    <w:pPr>
      <w:spacing w:after="0" w:line="240" w:lineRule="auto"/>
      <w:jc w:val="center"/>
    </w:pPr>
    <w:rPr>
      <w:rFonts w:ascii="Arial" w:eastAsia="Times New Roman" w:hAnsi="Arial"/>
      <w:b/>
      <w:bCs/>
      <w:sz w:val="21"/>
      <w:szCs w:val="24"/>
    </w:rPr>
  </w:style>
  <w:style w:type="character" w:customStyle="1" w:styleId="TtuloChar">
    <w:name w:val="Título Char"/>
    <w:basedOn w:val="Fontepargpadro"/>
    <w:link w:val="Ttulo"/>
    <w:rsid w:val="00F05FF7"/>
    <w:rPr>
      <w:rFonts w:ascii="Arial" w:eastAsia="Times New Roman" w:hAnsi="Arial"/>
      <w:b/>
      <w:bCs/>
      <w:sz w:val="21"/>
      <w:szCs w:val="24"/>
    </w:rPr>
  </w:style>
  <w:style w:type="paragraph" w:styleId="Corpodetexto3">
    <w:name w:val="Body Text 3"/>
    <w:basedOn w:val="Normal"/>
    <w:link w:val="Corpodetexto3Char"/>
    <w:unhideWhenUsed/>
    <w:rsid w:val="00F05FF7"/>
    <w:pPr>
      <w:spacing w:after="0" w:line="240" w:lineRule="auto"/>
      <w:ind w:right="-142"/>
      <w:jc w:val="both"/>
    </w:pPr>
    <w:rPr>
      <w:rFonts w:ascii="Arial" w:eastAsia="Times New Roman" w:hAnsi="Arial"/>
      <w:sz w:val="24"/>
      <w:szCs w:val="24"/>
    </w:rPr>
  </w:style>
  <w:style w:type="character" w:customStyle="1" w:styleId="Corpodetexto3Char">
    <w:name w:val="Corpo de texto 3 Char"/>
    <w:basedOn w:val="Fontepargpadro"/>
    <w:link w:val="Corpodetexto3"/>
    <w:rsid w:val="00F05FF7"/>
    <w:rPr>
      <w:rFonts w:ascii="Arial" w:eastAsia="Times New Roman" w:hAnsi="Arial"/>
      <w:sz w:val="24"/>
      <w:szCs w:val="24"/>
    </w:rPr>
  </w:style>
  <w:style w:type="paragraph" w:styleId="Recuodecorpodetexto3">
    <w:name w:val="Body Text Indent 3"/>
    <w:basedOn w:val="Normal"/>
    <w:link w:val="Recuodecorpodetexto3Char"/>
    <w:unhideWhenUsed/>
    <w:rsid w:val="00F05FF7"/>
    <w:pPr>
      <w:spacing w:after="0" w:line="240" w:lineRule="auto"/>
      <w:ind w:left="400"/>
      <w:jc w:val="both"/>
    </w:pPr>
    <w:rPr>
      <w:rFonts w:ascii="Arial" w:eastAsia="Times New Roman" w:hAnsi="Arial"/>
      <w:bCs/>
      <w:sz w:val="21"/>
      <w:szCs w:val="20"/>
    </w:rPr>
  </w:style>
  <w:style w:type="character" w:customStyle="1" w:styleId="Recuodecorpodetexto3Char">
    <w:name w:val="Recuo de corpo de texto 3 Char"/>
    <w:basedOn w:val="Fontepargpadro"/>
    <w:link w:val="Recuodecorpodetexto3"/>
    <w:rsid w:val="00F05FF7"/>
    <w:rPr>
      <w:rFonts w:ascii="Arial" w:eastAsia="Times New Roman" w:hAnsi="Arial"/>
      <w:bCs/>
      <w:sz w:val="21"/>
    </w:rPr>
  </w:style>
  <w:style w:type="paragraph" w:styleId="Textoembloco">
    <w:name w:val="Block Text"/>
    <w:basedOn w:val="Normal"/>
    <w:unhideWhenUsed/>
    <w:rsid w:val="00F05FF7"/>
    <w:pPr>
      <w:spacing w:after="0" w:line="240" w:lineRule="auto"/>
      <w:ind w:left="-567" w:right="-765"/>
      <w:jc w:val="both"/>
    </w:pPr>
    <w:rPr>
      <w:rFonts w:ascii="Arial" w:eastAsia="Times New Roman" w:hAnsi="Arial"/>
      <w:szCs w:val="20"/>
      <w:lang w:eastAsia="pt-BR"/>
    </w:rPr>
  </w:style>
  <w:style w:type="paragraph" w:customStyle="1" w:styleId="DivisodeTabelas">
    <w:name w:val="Divisão de Tabelas"/>
    <w:basedOn w:val="Normal"/>
    <w:uiPriority w:val="99"/>
    <w:rsid w:val="00F05FF7"/>
    <w:pPr>
      <w:overflowPunct w:val="0"/>
      <w:autoSpaceDE w:val="0"/>
      <w:autoSpaceDN w:val="0"/>
      <w:adjustRightInd w:val="0"/>
      <w:spacing w:after="0" w:line="20" w:lineRule="exact"/>
    </w:pPr>
    <w:rPr>
      <w:rFonts w:ascii="Times New Roman" w:eastAsia="Times New Roman" w:hAnsi="Times New Roman"/>
      <w:sz w:val="20"/>
      <w:szCs w:val="20"/>
      <w:lang w:eastAsia="pt-BR"/>
    </w:rPr>
  </w:style>
  <w:style w:type="paragraph" w:customStyle="1" w:styleId="Corpodetexto31">
    <w:name w:val="Corpo de texto 31"/>
    <w:basedOn w:val="Normal"/>
    <w:rsid w:val="00F05FF7"/>
    <w:pPr>
      <w:spacing w:after="0" w:line="240" w:lineRule="auto"/>
      <w:jc w:val="both"/>
    </w:pPr>
    <w:rPr>
      <w:rFonts w:ascii="Times New Roman" w:eastAsia="Times New Roman" w:hAnsi="Times New Roman"/>
      <w:sz w:val="24"/>
      <w:szCs w:val="20"/>
      <w:lang w:eastAsia="pt-BR"/>
    </w:rPr>
  </w:style>
  <w:style w:type="paragraph" w:customStyle="1" w:styleId="PADRAO">
    <w:name w:val="PADRAO"/>
    <w:basedOn w:val="Normal"/>
    <w:uiPriority w:val="99"/>
    <w:rsid w:val="00F05FF7"/>
    <w:pPr>
      <w:autoSpaceDE w:val="0"/>
      <w:autoSpaceDN w:val="0"/>
      <w:spacing w:after="0" w:line="240" w:lineRule="auto"/>
      <w:jc w:val="both"/>
    </w:pPr>
    <w:rPr>
      <w:rFonts w:ascii="Tms Rmn" w:eastAsia="Times New Roman" w:hAnsi="Tms Rmn"/>
      <w:sz w:val="24"/>
      <w:szCs w:val="20"/>
      <w:lang w:eastAsia="pt-BR"/>
    </w:rPr>
  </w:style>
  <w:style w:type="paragraph" w:customStyle="1" w:styleId="xl24">
    <w:name w:val="xl24"/>
    <w:basedOn w:val="Normal"/>
    <w:rsid w:val="00F05FF7"/>
    <w:pPr>
      <w:spacing w:before="100" w:beforeAutospacing="1" w:after="100" w:afterAutospacing="1" w:line="240" w:lineRule="auto"/>
      <w:jc w:val="both"/>
    </w:pPr>
    <w:rPr>
      <w:rFonts w:ascii="Times New Roman" w:eastAsia="Times New Roman" w:hAnsi="Times New Roman"/>
      <w:sz w:val="24"/>
      <w:szCs w:val="24"/>
      <w:lang w:eastAsia="pt-BR"/>
    </w:rPr>
  </w:style>
  <w:style w:type="paragraph" w:customStyle="1" w:styleId="Nome">
    <w:name w:val="Nome"/>
    <w:basedOn w:val="Normal"/>
    <w:uiPriority w:val="99"/>
    <w:rsid w:val="00F05FF7"/>
    <w:pPr>
      <w:tabs>
        <w:tab w:val="center" w:pos="6096"/>
      </w:tabs>
      <w:spacing w:after="0" w:line="240" w:lineRule="auto"/>
      <w:jc w:val="both"/>
    </w:pPr>
    <w:rPr>
      <w:rFonts w:ascii="Arial" w:eastAsia="Times New Roman" w:hAnsi="Arial" w:cs="Arial"/>
      <w:sz w:val="24"/>
      <w:szCs w:val="20"/>
      <w:lang w:eastAsia="pt-BR"/>
    </w:rPr>
  </w:style>
  <w:style w:type="paragraph" w:customStyle="1" w:styleId="font7">
    <w:name w:val="font7"/>
    <w:basedOn w:val="Normal"/>
    <w:rsid w:val="00F05FF7"/>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41">
    <w:name w:val="xl41"/>
    <w:basedOn w:val="Normal"/>
    <w:rsid w:val="00F05FF7"/>
    <w:pPr>
      <w:pBdr>
        <w:left w:val="double" w:sz="6"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pt-BR"/>
    </w:rPr>
  </w:style>
  <w:style w:type="paragraph" w:customStyle="1" w:styleId="Default">
    <w:name w:val="Default"/>
    <w:rsid w:val="00F05FF7"/>
    <w:pPr>
      <w:autoSpaceDE w:val="0"/>
      <w:autoSpaceDN w:val="0"/>
      <w:adjustRightInd w:val="0"/>
    </w:pPr>
    <w:rPr>
      <w:rFonts w:ascii="ICLCCO+Verdana" w:eastAsia="Times New Roman" w:hAnsi="ICLCCO+Verdana" w:cs="ICLCCO+Verdana"/>
      <w:color w:val="000000"/>
      <w:sz w:val="24"/>
      <w:szCs w:val="24"/>
      <w:lang w:eastAsia="pt-BR"/>
    </w:rPr>
  </w:style>
  <w:style w:type="paragraph" w:customStyle="1" w:styleId="Recuodecorpodetexto21">
    <w:name w:val="Recuo de corpo de texto 21"/>
    <w:basedOn w:val="Normal"/>
    <w:rsid w:val="00F05FF7"/>
    <w:pPr>
      <w:suppressAutoHyphens/>
      <w:spacing w:after="0" w:line="240" w:lineRule="auto"/>
      <w:ind w:left="540"/>
      <w:jc w:val="both"/>
    </w:pPr>
    <w:rPr>
      <w:rFonts w:ascii="Arial" w:eastAsia="Times New Roman" w:hAnsi="Arial" w:cs="Arial"/>
      <w:sz w:val="24"/>
      <w:szCs w:val="24"/>
      <w:lang w:eastAsia="ar-SA"/>
    </w:rPr>
  </w:style>
  <w:style w:type="character" w:styleId="Forte">
    <w:name w:val="Strong"/>
    <w:uiPriority w:val="22"/>
    <w:qFormat/>
    <w:rsid w:val="00F05FF7"/>
    <w:rPr>
      <w:b/>
      <w:bCs/>
    </w:rPr>
  </w:style>
  <w:style w:type="character" w:styleId="Nmerodepgina">
    <w:name w:val="page number"/>
    <w:basedOn w:val="Fontepargpadro"/>
    <w:rsid w:val="00F05FF7"/>
  </w:style>
  <w:style w:type="paragraph" w:styleId="CabealhodoSumrio">
    <w:name w:val="TOC Heading"/>
    <w:basedOn w:val="Ttulo1"/>
    <w:next w:val="Normal"/>
    <w:uiPriority w:val="39"/>
    <w:semiHidden/>
    <w:unhideWhenUsed/>
    <w:qFormat/>
    <w:rsid w:val="00F05FF7"/>
    <w:pPr>
      <w:keepLines/>
      <w:spacing w:before="480" w:line="276" w:lineRule="auto"/>
      <w:ind w:firstLine="0"/>
      <w:jc w:val="left"/>
      <w:outlineLvl w:val="9"/>
    </w:pPr>
    <w:rPr>
      <w:rFonts w:ascii="Cambria" w:hAnsi="Cambria" w:cs="Times New Roman"/>
      <w:snapToGrid/>
      <w:color w:val="365F91"/>
      <w:sz w:val="28"/>
      <w:szCs w:val="28"/>
      <w:lang w:eastAsia="pt-BR"/>
    </w:rPr>
  </w:style>
  <w:style w:type="paragraph" w:styleId="Sumrio1">
    <w:name w:val="toc 1"/>
    <w:basedOn w:val="Normal"/>
    <w:next w:val="Normal"/>
    <w:autoRedefine/>
    <w:uiPriority w:val="39"/>
    <w:unhideWhenUsed/>
    <w:rsid w:val="00F05FF7"/>
    <w:pPr>
      <w:spacing w:after="100" w:line="276" w:lineRule="auto"/>
      <w:jc w:val="center"/>
    </w:pPr>
  </w:style>
  <w:style w:type="paragraph" w:styleId="Sumrio2">
    <w:name w:val="toc 2"/>
    <w:basedOn w:val="Normal"/>
    <w:next w:val="Normal"/>
    <w:autoRedefine/>
    <w:uiPriority w:val="39"/>
    <w:unhideWhenUsed/>
    <w:rsid w:val="00F05FF7"/>
    <w:pPr>
      <w:spacing w:after="100" w:line="276" w:lineRule="auto"/>
      <w:ind w:left="220"/>
      <w:jc w:val="center"/>
    </w:pPr>
  </w:style>
  <w:style w:type="paragraph" w:styleId="Lista">
    <w:name w:val="List"/>
    <w:basedOn w:val="Normal"/>
    <w:rsid w:val="00F05FF7"/>
    <w:pPr>
      <w:spacing w:after="0" w:line="240" w:lineRule="auto"/>
      <w:ind w:left="283" w:hanging="283"/>
    </w:pPr>
    <w:rPr>
      <w:rFonts w:ascii="Times New Roman" w:eastAsia="Times New Roman" w:hAnsi="Times New Roman"/>
      <w:sz w:val="26"/>
      <w:szCs w:val="20"/>
      <w:lang w:eastAsia="pt-BR"/>
    </w:rPr>
  </w:style>
  <w:style w:type="paragraph" w:styleId="Lista2">
    <w:name w:val="List 2"/>
    <w:basedOn w:val="Normal"/>
    <w:rsid w:val="00F05FF7"/>
    <w:pPr>
      <w:spacing w:after="0" w:line="240" w:lineRule="auto"/>
      <w:ind w:left="566" w:hanging="283"/>
    </w:pPr>
    <w:rPr>
      <w:rFonts w:ascii="Times New Roman" w:eastAsia="Times New Roman" w:hAnsi="Times New Roman"/>
      <w:sz w:val="26"/>
      <w:szCs w:val="20"/>
      <w:lang w:eastAsia="pt-BR"/>
    </w:rPr>
  </w:style>
  <w:style w:type="paragraph" w:styleId="Listadecontinuao">
    <w:name w:val="List Continue"/>
    <w:basedOn w:val="Normal"/>
    <w:rsid w:val="00F05FF7"/>
    <w:pPr>
      <w:spacing w:after="120" w:line="240" w:lineRule="auto"/>
      <w:ind w:left="283"/>
    </w:pPr>
    <w:rPr>
      <w:rFonts w:ascii="Times New Roman" w:eastAsia="Times New Roman" w:hAnsi="Times New Roman"/>
      <w:sz w:val="26"/>
      <w:szCs w:val="20"/>
      <w:lang w:eastAsia="pt-BR"/>
    </w:rPr>
  </w:style>
  <w:style w:type="paragraph" w:customStyle="1" w:styleId="xl25">
    <w:name w:val="xl25"/>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6">
    <w:name w:val="xl26"/>
    <w:basedOn w:val="Normal"/>
    <w:rsid w:val="00F05F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Arial Unicode MS" w:hAnsi="Arial" w:cs="Arial"/>
      <w:b/>
      <w:bCs/>
      <w:sz w:val="24"/>
      <w:szCs w:val="24"/>
      <w:lang w:eastAsia="pt-BR"/>
    </w:rPr>
  </w:style>
  <w:style w:type="paragraph" w:customStyle="1" w:styleId="xl27">
    <w:name w:val="xl27"/>
    <w:basedOn w:val="Normal"/>
    <w:rsid w:val="00F05F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8">
    <w:name w:val="xl28"/>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9">
    <w:name w:val="xl29"/>
    <w:basedOn w:val="Normal"/>
    <w:rsid w:val="00F05F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30">
    <w:name w:val="xl30"/>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numbering" w:customStyle="1" w:styleId="Semlista1">
    <w:name w:val="Sem lista1"/>
    <w:next w:val="Semlista"/>
    <w:uiPriority w:val="99"/>
    <w:semiHidden/>
    <w:unhideWhenUsed/>
    <w:rsid w:val="00F05FF7"/>
  </w:style>
  <w:style w:type="paragraph" w:styleId="Citao">
    <w:name w:val="Quote"/>
    <w:basedOn w:val="Normal"/>
    <w:next w:val="Normal"/>
    <w:link w:val="CitaoChar"/>
    <w:uiPriority w:val="29"/>
    <w:qFormat/>
    <w:rsid w:val="00F05FF7"/>
    <w:pPr>
      <w:spacing w:after="0" w:line="240" w:lineRule="auto"/>
    </w:pPr>
    <w:rPr>
      <w:i/>
      <w:iCs/>
      <w:color w:val="000000"/>
    </w:rPr>
  </w:style>
  <w:style w:type="character" w:customStyle="1" w:styleId="CitaoChar">
    <w:name w:val="Citação Char"/>
    <w:basedOn w:val="Fontepargpadro"/>
    <w:link w:val="Citao"/>
    <w:uiPriority w:val="29"/>
    <w:rsid w:val="00F05FF7"/>
    <w:rPr>
      <w:rFonts w:ascii="Calibri" w:eastAsia="Calibri" w:hAnsi="Calibri"/>
      <w:i/>
      <w:iCs/>
      <w:color w:val="000000"/>
      <w:sz w:val="22"/>
      <w:szCs w:val="22"/>
    </w:rPr>
  </w:style>
  <w:style w:type="table" w:customStyle="1" w:styleId="Tabelacomgrade1">
    <w:name w:val="Tabela com grade1"/>
    <w:basedOn w:val="Tabelanormal"/>
    <w:next w:val="Tabelacomgrade"/>
    <w:uiPriority w:val="59"/>
    <w:rsid w:val="00F05FF7"/>
    <w:rPr>
      <w:rFonts w:eastAsia="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F05FF7"/>
    <w:rPr>
      <w:rFonts w:ascii="Calibri" w:eastAsia="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F05FF7"/>
    <w:rPr>
      <w:rFonts w:ascii="Calibri" w:eastAsia="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59"/>
    <w:rsid w:val="00F05FF7"/>
    <w:rPr>
      <w:rFonts w:ascii="Calibri" w:eastAsia="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1">
    <w:name w:val="Sem lista11"/>
    <w:next w:val="Semlista"/>
    <w:uiPriority w:val="99"/>
    <w:semiHidden/>
    <w:unhideWhenUsed/>
    <w:rsid w:val="00F05FF7"/>
  </w:style>
  <w:style w:type="paragraph" w:customStyle="1" w:styleId="xl65">
    <w:name w:val="xl65"/>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eastAsia="pt-BR"/>
    </w:rPr>
  </w:style>
  <w:style w:type="paragraph" w:customStyle="1" w:styleId="xl66">
    <w:name w:val="xl66"/>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eastAsia="pt-BR"/>
    </w:rPr>
  </w:style>
  <w:style w:type="paragraph" w:customStyle="1" w:styleId="xl67">
    <w:name w:val="xl67"/>
    <w:basedOn w:val="Normal"/>
    <w:rsid w:val="00F05FF7"/>
    <w:pPr>
      <w:spacing w:before="100" w:beforeAutospacing="1" w:after="100" w:afterAutospacing="1" w:line="240" w:lineRule="auto"/>
    </w:pPr>
    <w:rPr>
      <w:rFonts w:ascii="Arial Narrow" w:eastAsia="Times New Roman" w:hAnsi="Arial Narrow"/>
      <w:sz w:val="16"/>
      <w:szCs w:val="16"/>
      <w:lang w:eastAsia="pt-BR"/>
    </w:rPr>
  </w:style>
  <w:style w:type="paragraph" w:customStyle="1" w:styleId="xl68">
    <w:name w:val="xl68"/>
    <w:basedOn w:val="Normal"/>
    <w:rsid w:val="00F05FF7"/>
    <w:pPr>
      <w:spacing w:before="100" w:beforeAutospacing="1" w:after="100" w:afterAutospacing="1" w:line="240" w:lineRule="auto"/>
    </w:pPr>
    <w:rPr>
      <w:rFonts w:ascii="Arial Narrow" w:eastAsia="Times New Roman" w:hAnsi="Arial Narrow"/>
      <w:sz w:val="16"/>
      <w:szCs w:val="16"/>
      <w:lang w:eastAsia="pt-BR"/>
    </w:rPr>
  </w:style>
  <w:style w:type="paragraph" w:customStyle="1" w:styleId="xl69">
    <w:name w:val="xl69"/>
    <w:basedOn w:val="Normal"/>
    <w:rsid w:val="00F05FF7"/>
    <w:pPr>
      <w:spacing w:before="100" w:beforeAutospacing="1" w:after="100" w:afterAutospacing="1" w:line="240" w:lineRule="auto"/>
    </w:pPr>
    <w:rPr>
      <w:rFonts w:ascii="Arial Narrow" w:eastAsia="Times New Roman" w:hAnsi="Arial Narrow"/>
      <w:b/>
      <w:bCs/>
      <w:sz w:val="16"/>
      <w:szCs w:val="16"/>
      <w:lang w:eastAsia="pt-BR"/>
    </w:rPr>
  </w:style>
  <w:style w:type="paragraph" w:customStyle="1" w:styleId="xl70">
    <w:name w:val="xl70"/>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eastAsia="pt-BR"/>
    </w:rPr>
  </w:style>
  <w:style w:type="paragraph" w:customStyle="1" w:styleId="xl71">
    <w:name w:val="xl71"/>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eastAsia="pt-BR"/>
    </w:rPr>
  </w:style>
  <w:style w:type="paragraph" w:customStyle="1" w:styleId="xl72">
    <w:name w:val="xl72"/>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eastAsia="pt-BR"/>
    </w:rPr>
  </w:style>
  <w:style w:type="paragraph" w:customStyle="1" w:styleId="xl73">
    <w:name w:val="xl73"/>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74">
    <w:name w:val="xl74"/>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eastAsia="pt-BR"/>
    </w:rPr>
  </w:style>
  <w:style w:type="paragraph" w:customStyle="1" w:styleId="xl75">
    <w:name w:val="xl75"/>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16"/>
      <w:szCs w:val="16"/>
      <w:lang w:eastAsia="pt-BR"/>
    </w:rPr>
  </w:style>
  <w:style w:type="paragraph" w:customStyle="1" w:styleId="xl76">
    <w:name w:val="xl76"/>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sz w:val="16"/>
      <w:szCs w:val="16"/>
      <w:lang w:eastAsia="pt-BR"/>
    </w:rPr>
  </w:style>
  <w:style w:type="paragraph" w:customStyle="1" w:styleId="xl77">
    <w:name w:val="xl77"/>
    <w:basedOn w:val="Normal"/>
    <w:rsid w:val="00F05FF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eastAsia="pt-BR"/>
    </w:rPr>
  </w:style>
  <w:style w:type="paragraph" w:customStyle="1" w:styleId="xl78">
    <w:name w:val="xl78"/>
    <w:basedOn w:val="Normal"/>
    <w:rsid w:val="00F05FF7"/>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16"/>
      <w:szCs w:val="16"/>
      <w:lang w:eastAsia="pt-BR"/>
    </w:rPr>
  </w:style>
  <w:style w:type="paragraph" w:customStyle="1" w:styleId="xl79">
    <w:name w:val="xl79"/>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eastAsia="pt-BR"/>
    </w:rPr>
  </w:style>
  <w:style w:type="paragraph" w:customStyle="1" w:styleId="xl80">
    <w:name w:val="xl80"/>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81">
    <w:name w:val="xl81"/>
    <w:basedOn w:val="Normal"/>
    <w:rsid w:val="00F05FF7"/>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82">
    <w:name w:val="xl82"/>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83">
    <w:name w:val="xl83"/>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16"/>
      <w:szCs w:val="16"/>
      <w:lang w:eastAsia="pt-BR"/>
    </w:rPr>
  </w:style>
  <w:style w:type="paragraph" w:customStyle="1" w:styleId="xl84">
    <w:name w:val="xl84"/>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b/>
      <w:bCs/>
      <w:sz w:val="16"/>
      <w:szCs w:val="16"/>
      <w:lang w:eastAsia="pt-BR"/>
    </w:rPr>
  </w:style>
  <w:style w:type="paragraph" w:customStyle="1" w:styleId="xl85">
    <w:name w:val="xl85"/>
    <w:basedOn w:val="Normal"/>
    <w:rsid w:val="00F05FF7"/>
    <w:pPr>
      <w:pBdr>
        <w:top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b/>
      <w:bCs/>
      <w:sz w:val="16"/>
      <w:szCs w:val="16"/>
      <w:lang w:eastAsia="pt-BR"/>
    </w:rPr>
  </w:style>
  <w:style w:type="paragraph" w:customStyle="1" w:styleId="xl86">
    <w:name w:val="xl86"/>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b/>
      <w:bCs/>
      <w:sz w:val="16"/>
      <w:szCs w:val="16"/>
      <w:lang w:eastAsia="pt-BR"/>
    </w:rPr>
  </w:style>
  <w:style w:type="paragraph" w:customStyle="1" w:styleId="xl87">
    <w:name w:val="xl87"/>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8">
    <w:name w:val="xl88"/>
    <w:basedOn w:val="Normal"/>
    <w:rsid w:val="00F05FF7"/>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9">
    <w:name w:val="xl89"/>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90">
    <w:name w:val="xl90"/>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eastAsia="pt-BR"/>
    </w:rPr>
  </w:style>
  <w:style w:type="paragraph" w:customStyle="1" w:styleId="xl91">
    <w:name w:val="xl91"/>
    <w:basedOn w:val="Normal"/>
    <w:rsid w:val="00F05FF7"/>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eastAsia="pt-BR"/>
    </w:rPr>
  </w:style>
  <w:style w:type="paragraph" w:customStyle="1" w:styleId="xl92">
    <w:name w:val="xl92"/>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eastAsia="pt-BR"/>
    </w:rPr>
  </w:style>
  <w:style w:type="paragraph" w:customStyle="1" w:styleId="xl93">
    <w:name w:val="xl93"/>
    <w:basedOn w:val="Normal"/>
    <w:rsid w:val="00F05F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eastAsia="pt-BR"/>
    </w:rPr>
  </w:style>
  <w:style w:type="paragraph" w:customStyle="1" w:styleId="xl94">
    <w:name w:val="xl94"/>
    <w:basedOn w:val="Normal"/>
    <w:rsid w:val="00F05FF7"/>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eastAsia="pt-BR"/>
    </w:rPr>
  </w:style>
  <w:style w:type="paragraph" w:customStyle="1" w:styleId="xl95">
    <w:name w:val="xl95"/>
    <w:basedOn w:val="Normal"/>
    <w:rsid w:val="00F05FF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eastAsia="pt-BR"/>
    </w:rPr>
  </w:style>
  <w:style w:type="paragraph" w:customStyle="1" w:styleId="xl96">
    <w:name w:val="xl96"/>
    <w:basedOn w:val="Normal"/>
    <w:rsid w:val="00F05FF7"/>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97">
    <w:name w:val="xl97"/>
    <w:basedOn w:val="Normal"/>
    <w:rsid w:val="00F05FF7"/>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eastAsia="pt-BR"/>
    </w:rPr>
  </w:style>
  <w:style w:type="paragraph" w:customStyle="1" w:styleId="xl98">
    <w:name w:val="xl98"/>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sz w:val="16"/>
      <w:szCs w:val="16"/>
      <w:lang w:eastAsia="pt-BR"/>
    </w:rPr>
  </w:style>
  <w:style w:type="paragraph" w:customStyle="1" w:styleId="xl99">
    <w:name w:val="xl99"/>
    <w:basedOn w:val="Normal"/>
    <w:rsid w:val="00F05FF7"/>
    <w:pPr>
      <w:pBdr>
        <w:top w:val="single" w:sz="4" w:space="0" w:color="auto"/>
        <w:left w:val="single" w:sz="4" w:space="0" w:color="auto"/>
        <w:bottom w:val="single" w:sz="8"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100">
    <w:name w:val="xl100"/>
    <w:basedOn w:val="Normal"/>
    <w:rsid w:val="00F05FF7"/>
    <w:pPr>
      <w:pBdr>
        <w:top w:val="single" w:sz="4" w:space="0" w:color="auto"/>
        <w:bottom w:val="single" w:sz="8"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101">
    <w:name w:val="xl101"/>
    <w:basedOn w:val="Normal"/>
    <w:rsid w:val="00F05FF7"/>
    <w:pPr>
      <w:pBdr>
        <w:top w:val="single" w:sz="4" w:space="0" w:color="auto"/>
        <w:bottom w:val="single" w:sz="8" w:space="0" w:color="auto"/>
        <w:right w:val="single" w:sz="4" w:space="0" w:color="auto"/>
      </w:pBdr>
      <w:spacing w:before="100" w:beforeAutospacing="1" w:after="100" w:afterAutospacing="1" w:line="240" w:lineRule="auto"/>
      <w:jc w:val="right"/>
    </w:pPr>
    <w:rPr>
      <w:rFonts w:ascii="Arial Narrow" w:eastAsia="Times New Roman" w:hAnsi="Arial Narrow"/>
      <w:b/>
      <w:bCs/>
      <w:sz w:val="16"/>
      <w:szCs w:val="16"/>
      <w:lang w:eastAsia="pt-BR"/>
    </w:rPr>
  </w:style>
  <w:style w:type="paragraph" w:customStyle="1" w:styleId="xl102">
    <w:name w:val="xl102"/>
    <w:basedOn w:val="Normal"/>
    <w:rsid w:val="00F05FF7"/>
    <w:pPr>
      <w:pBdr>
        <w:top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b/>
      <w:bCs/>
      <w:sz w:val="16"/>
      <w:szCs w:val="16"/>
      <w:lang w:eastAsia="pt-BR"/>
    </w:rPr>
  </w:style>
  <w:style w:type="paragraph" w:customStyle="1" w:styleId="xl103">
    <w:name w:val="xl103"/>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b/>
      <w:bCs/>
      <w:sz w:val="16"/>
      <w:szCs w:val="16"/>
      <w:lang w:eastAsia="pt-BR"/>
    </w:rPr>
  </w:style>
  <w:style w:type="paragraph" w:customStyle="1" w:styleId="xl104">
    <w:name w:val="xl104"/>
    <w:basedOn w:val="Normal"/>
    <w:rsid w:val="00F05FF7"/>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sz w:val="16"/>
      <w:szCs w:val="16"/>
      <w:lang w:eastAsia="pt-BR"/>
    </w:rPr>
  </w:style>
  <w:style w:type="paragraph" w:customStyle="1" w:styleId="xl105">
    <w:name w:val="xl105"/>
    <w:basedOn w:val="Normal"/>
    <w:rsid w:val="00F05FF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eastAsia="pt-BR"/>
    </w:rPr>
  </w:style>
  <w:style w:type="numbering" w:customStyle="1" w:styleId="Semlista2">
    <w:name w:val="Sem lista2"/>
    <w:next w:val="Semlista"/>
    <w:uiPriority w:val="99"/>
    <w:semiHidden/>
    <w:unhideWhenUsed/>
    <w:rsid w:val="00F05FF7"/>
  </w:style>
  <w:style w:type="paragraph" w:customStyle="1" w:styleId="xl63">
    <w:name w:val="xl63"/>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eastAsia="pt-BR"/>
    </w:rPr>
  </w:style>
  <w:style w:type="paragraph" w:customStyle="1" w:styleId="xl64">
    <w:name w:val="xl64"/>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sz w:val="16"/>
      <w:szCs w:val="16"/>
      <w:lang w:eastAsia="pt-BR"/>
    </w:rPr>
  </w:style>
  <w:style w:type="paragraph" w:customStyle="1" w:styleId="xl106">
    <w:name w:val="xl106"/>
    <w:basedOn w:val="Normal"/>
    <w:rsid w:val="00F05FF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32"/>
      <w:szCs w:val="32"/>
      <w:lang w:eastAsia="pt-BR"/>
    </w:rPr>
  </w:style>
  <w:style w:type="paragraph" w:customStyle="1" w:styleId="xl107">
    <w:name w:val="xl107"/>
    <w:basedOn w:val="Normal"/>
    <w:rsid w:val="00F05F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32"/>
      <w:szCs w:val="32"/>
      <w:lang w:eastAsia="pt-BR"/>
    </w:rPr>
  </w:style>
  <w:style w:type="paragraph" w:customStyle="1" w:styleId="xl108">
    <w:name w:val="xl108"/>
    <w:basedOn w:val="Normal"/>
    <w:rsid w:val="00F05FF7"/>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6"/>
      <w:szCs w:val="26"/>
      <w:lang w:eastAsia="pt-BR"/>
    </w:rPr>
  </w:style>
  <w:style w:type="paragraph" w:customStyle="1" w:styleId="xl109">
    <w:name w:val="xl109"/>
    <w:basedOn w:val="Normal"/>
    <w:rsid w:val="00F05FF7"/>
    <w:pPr>
      <w:pBdr>
        <w:top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6"/>
      <w:szCs w:val="26"/>
      <w:lang w:eastAsia="pt-BR"/>
    </w:rPr>
  </w:style>
  <w:style w:type="paragraph" w:customStyle="1" w:styleId="xl110">
    <w:name w:val="xl110"/>
    <w:basedOn w:val="Normal"/>
    <w:rsid w:val="00F05FF7"/>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6"/>
      <w:szCs w:val="26"/>
      <w:lang w:eastAsia="pt-BR"/>
    </w:rPr>
  </w:style>
  <w:style w:type="paragraph" w:customStyle="1" w:styleId="xl111">
    <w:name w:val="xl111"/>
    <w:basedOn w:val="Normal"/>
    <w:rsid w:val="00F05FF7"/>
    <w:pPr>
      <w:pBdr>
        <w:bottom w:val="single" w:sz="4" w:space="0" w:color="auto"/>
      </w:pBdr>
      <w:spacing w:before="100" w:beforeAutospacing="1" w:after="100" w:afterAutospacing="1" w:line="240" w:lineRule="auto"/>
      <w:jc w:val="center"/>
    </w:pPr>
    <w:rPr>
      <w:rFonts w:ascii="Arial" w:eastAsia="Times New Roman" w:hAnsi="Arial" w:cs="Arial"/>
      <w:b/>
      <w:bCs/>
      <w:lang w:eastAsia="pt-BR"/>
    </w:rPr>
  </w:style>
  <w:style w:type="paragraph" w:customStyle="1" w:styleId="xl112">
    <w:name w:val="xl112"/>
    <w:basedOn w:val="Normal"/>
    <w:rsid w:val="00F05FF7"/>
    <w:pPr>
      <w:pBdr>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6"/>
      <w:szCs w:val="26"/>
      <w:lang w:eastAsia="pt-BR"/>
    </w:rPr>
  </w:style>
  <w:style w:type="paragraph" w:customStyle="1" w:styleId="xl113">
    <w:name w:val="xl113"/>
    <w:basedOn w:val="Normal"/>
    <w:rsid w:val="00F05FF7"/>
    <w:pPr>
      <w:pBdr>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6"/>
      <w:szCs w:val="26"/>
      <w:lang w:eastAsia="pt-BR"/>
    </w:rPr>
  </w:style>
  <w:style w:type="paragraph" w:customStyle="1" w:styleId="xl114">
    <w:name w:val="xl114"/>
    <w:basedOn w:val="Normal"/>
    <w:rsid w:val="00F05FF7"/>
    <w:pPr>
      <w:pBdr>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6"/>
      <w:szCs w:val="26"/>
      <w:lang w:eastAsia="pt-BR"/>
    </w:rPr>
  </w:style>
  <w:style w:type="character" w:styleId="TextodoEspaoReservado">
    <w:name w:val="Placeholder Text"/>
    <w:uiPriority w:val="99"/>
    <w:semiHidden/>
    <w:rsid w:val="00F05FF7"/>
    <w:rPr>
      <w:color w:val="808080"/>
    </w:rPr>
  </w:style>
  <w:style w:type="paragraph" w:customStyle="1" w:styleId="font5">
    <w:name w:val="font5"/>
    <w:basedOn w:val="Normal"/>
    <w:rsid w:val="00F05FF7"/>
    <w:pPr>
      <w:spacing w:before="100" w:beforeAutospacing="1" w:after="100" w:afterAutospacing="1" w:line="240" w:lineRule="auto"/>
    </w:pPr>
    <w:rPr>
      <w:rFonts w:ascii="Arial Narrow" w:eastAsia="Times New Roman" w:hAnsi="Arial Narrow"/>
      <w:b/>
      <w:bCs/>
      <w:color w:val="000000"/>
      <w:sz w:val="16"/>
      <w:szCs w:val="16"/>
      <w:lang w:eastAsia="pt-BR"/>
    </w:rPr>
  </w:style>
  <w:style w:type="paragraph" w:customStyle="1" w:styleId="font6">
    <w:name w:val="font6"/>
    <w:basedOn w:val="Normal"/>
    <w:rsid w:val="00F05FF7"/>
    <w:pPr>
      <w:spacing w:before="100" w:beforeAutospacing="1" w:after="100" w:afterAutospacing="1" w:line="240" w:lineRule="auto"/>
    </w:pPr>
    <w:rPr>
      <w:rFonts w:ascii="Arial Narrow" w:eastAsia="Times New Roman" w:hAnsi="Arial Narrow"/>
      <w:b/>
      <w:bCs/>
      <w:color w:val="FF0000"/>
      <w:sz w:val="16"/>
      <w:szCs w:val="16"/>
      <w:lang w:eastAsia="pt-BR"/>
    </w:rPr>
  </w:style>
  <w:style w:type="paragraph" w:customStyle="1" w:styleId="xl115">
    <w:name w:val="xl115"/>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pt-BR"/>
    </w:rPr>
  </w:style>
  <w:style w:type="paragraph" w:customStyle="1" w:styleId="xl116">
    <w:name w:val="xl116"/>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pt-BR"/>
    </w:rPr>
  </w:style>
  <w:style w:type="paragraph" w:customStyle="1" w:styleId="xl117">
    <w:name w:val="xl117"/>
    <w:basedOn w:val="Normal"/>
    <w:rsid w:val="00F05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pt-BR"/>
    </w:rPr>
  </w:style>
  <w:style w:type="paragraph" w:customStyle="1" w:styleId="xl118">
    <w:name w:val="xl118"/>
    <w:basedOn w:val="Normal"/>
    <w:rsid w:val="00F05FF7"/>
    <w:pPr>
      <w:spacing w:before="100" w:beforeAutospacing="1" w:after="100" w:afterAutospacing="1" w:line="240" w:lineRule="auto"/>
    </w:pPr>
    <w:rPr>
      <w:rFonts w:ascii="Arial" w:eastAsia="Times New Roman" w:hAnsi="Arial" w:cs="Arial"/>
      <w:sz w:val="18"/>
      <w:szCs w:val="18"/>
      <w:lang w:eastAsia="pt-BR"/>
    </w:rPr>
  </w:style>
  <w:style w:type="paragraph" w:customStyle="1" w:styleId="xl119">
    <w:name w:val="xl119"/>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t-BR"/>
    </w:rPr>
  </w:style>
  <w:style w:type="paragraph" w:customStyle="1" w:styleId="xl120">
    <w:name w:val="xl120"/>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pt-BR"/>
    </w:rPr>
  </w:style>
  <w:style w:type="paragraph" w:customStyle="1" w:styleId="xl121">
    <w:name w:val="xl121"/>
    <w:basedOn w:val="Normal"/>
    <w:rsid w:val="00F05F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pt-BR"/>
    </w:rPr>
  </w:style>
  <w:style w:type="paragraph" w:customStyle="1" w:styleId="xl122">
    <w:name w:val="xl122"/>
    <w:basedOn w:val="Normal"/>
    <w:rsid w:val="00F05FF7"/>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18"/>
      <w:szCs w:val="18"/>
      <w:lang w:eastAsia="pt-BR"/>
    </w:rPr>
  </w:style>
  <w:style w:type="paragraph" w:customStyle="1" w:styleId="xl123">
    <w:name w:val="xl123"/>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124">
    <w:name w:val="xl124"/>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pt-BR"/>
    </w:rPr>
  </w:style>
  <w:style w:type="paragraph" w:customStyle="1" w:styleId="xl125">
    <w:name w:val="xl125"/>
    <w:basedOn w:val="Normal"/>
    <w:rsid w:val="00F05F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sz w:val="24"/>
      <w:szCs w:val="24"/>
      <w:lang w:eastAsia="pt-BR"/>
    </w:rPr>
  </w:style>
  <w:style w:type="paragraph" w:customStyle="1" w:styleId="xl126">
    <w:name w:val="xl126"/>
    <w:basedOn w:val="Normal"/>
    <w:rsid w:val="00F05F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32"/>
      <w:szCs w:val="32"/>
      <w:lang w:eastAsia="pt-BR"/>
    </w:rPr>
  </w:style>
  <w:style w:type="paragraph" w:customStyle="1" w:styleId="xl127">
    <w:name w:val="xl127"/>
    <w:basedOn w:val="Normal"/>
    <w:rsid w:val="00F05FF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32"/>
      <w:szCs w:val="32"/>
      <w:lang w:eastAsia="pt-BR"/>
    </w:rPr>
  </w:style>
  <w:style w:type="paragraph" w:customStyle="1" w:styleId="xl128">
    <w:name w:val="xl128"/>
    <w:basedOn w:val="Normal"/>
    <w:rsid w:val="00F05F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32"/>
      <w:szCs w:val="32"/>
      <w:lang w:eastAsia="pt-BR"/>
    </w:rPr>
  </w:style>
  <w:style w:type="paragraph" w:customStyle="1" w:styleId="xl129">
    <w:name w:val="xl129"/>
    <w:basedOn w:val="Normal"/>
    <w:rsid w:val="00F05FF7"/>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30">
    <w:name w:val="xl130"/>
    <w:basedOn w:val="Normal"/>
    <w:rsid w:val="00F05FF7"/>
    <w:pPr>
      <w:pBdr>
        <w:top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31">
    <w:name w:val="xl131"/>
    <w:basedOn w:val="Normal"/>
    <w:rsid w:val="00F05FF7"/>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32">
    <w:name w:val="xl132"/>
    <w:basedOn w:val="Normal"/>
    <w:rsid w:val="00F05FF7"/>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pPr>
    <w:rPr>
      <w:rFonts w:ascii="Arial" w:eastAsia="Times New Roman" w:hAnsi="Arial" w:cs="Arial"/>
      <w:b/>
      <w:bCs/>
      <w:sz w:val="24"/>
      <w:szCs w:val="24"/>
      <w:lang w:eastAsia="pt-BR"/>
    </w:rPr>
  </w:style>
  <w:style w:type="paragraph" w:customStyle="1" w:styleId="xl133">
    <w:name w:val="xl133"/>
    <w:basedOn w:val="Normal"/>
    <w:rsid w:val="00F05FF7"/>
    <w:pPr>
      <w:pBdr>
        <w:top w:val="single" w:sz="4" w:space="0" w:color="auto"/>
        <w:bottom w:val="single" w:sz="4" w:space="0" w:color="auto"/>
      </w:pBdr>
      <w:shd w:val="clear" w:color="000000" w:fill="F2F2F2"/>
      <w:spacing w:before="100" w:beforeAutospacing="1" w:after="100" w:afterAutospacing="1" w:line="240" w:lineRule="auto"/>
      <w:jc w:val="right"/>
    </w:pPr>
    <w:rPr>
      <w:rFonts w:ascii="Arial" w:eastAsia="Times New Roman" w:hAnsi="Arial" w:cs="Arial"/>
      <w:b/>
      <w:bCs/>
      <w:sz w:val="24"/>
      <w:szCs w:val="24"/>
      <w:lang w:eastAsia="pt-BR"/>
    </w:rPr>
  </w:style>
  <w:style w:type="paragraph" w:customStyle="1" w:styleId="xl134">
    <w:name w:val="xl134"/>
    <w:basedOn w:val="Normal"/>
    <w:rsid w:val="00F05FF7"/>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sz w:val="24"/>
      <w:szCs w:val="24"/>
      <w:lang w:eastAsia="pt-BR"/>
    </w:rPr>
  </w:style>
  <w:style w:type="paragraph" w:customStyle="1" w:styleId="xl135">
    <w:name w:val="xl135"/>
    <w:basedOn w:val="Normal"/>
    <w:rsid w:val="00F05FF7"/>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36">
    <w:name w:val="xl136"/>
    <w:basedOn w:val="Normal"/>
    <w:rsid w:val="00F05FF7"/>
    <w:pPr>
      <w:pBdr>
        <w:top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37">
    <w:name w:val="xl137"/>
    <w:basedOn w:val="Normal"/>
    <w:rsid w:val="00F05FF7"/>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38">
    <w:name w:val="xl138"/>
    <w:basedOn w:val="Normal"/>
    <w:rsid w:val="00F05FF7"/>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pPr>
    <w:rPr>
      <w:rFonts w:ascii="Arial" w:eastAsia="Times New Roman" w:hAnsi="Arial" w:cs="Arial"/>
      <w:b/>
      <w:bCs/>
      <w:sz w:val="24"/>
      <w:szCs w:val="24"/>
      <w:lang w:eastAsia="pt-BR"/>
    </w:rPr>
  </w:style>
  <w:style w:type="paragraph" w:customStyle="1" w:styleId="xl139">
    <w:name w:val="xl139"/>
    <w:basedOn w:val="Normal"/>
    <w:rsid w:val="00F05FF7"/>
    <w:pPr>
      <w:pBdr>
        <w:top w:val="single" w:sz="4" w:space="0" w:color="auto"/>
        <w:bottom w:val="single" w:sz="4" w:space="0" w:color="auto"/>
      </w:pBdr>
      <w:shd w:val="clear" w:color="000000" w:fill="F2F2F2"/>
      <w:spacing w:before="100" w:beforeAutospacing="1" w:after="100" w:afterAutospacing="1" w:line="240" w:lineRule="auto"/>
      <w:jc w:val="right"/>
    </w:pPr>
    <w:rPr>
      <w:rFonts w:ascii="Arial" w:eastAsia="Times New Roman" w:hAnsi="Arial" w:cs="Arial"/>
      <w:b/>
      <w:bCs/>
      <w:sz w:val="24"/>
      <w:szCs w:val="24"/>
      <w:lang w:eastAsia="pt-BR"/>
    </w:rPr>
  </w:style>
  <w:style w:type="paragraph" w:customStyle="1" w:styleId="xl140">
    <w:name w:val="xl140"/>
    <w:basedOn w:val="Normal"/>
    <w:rsid w:val="00F05FF7"/>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sz w:val="24"/>
      <w:szCs w:val="24"/>
      <w:lang w:eastAsia="pt-BR"/>
    </w:rPr>
  </w:style>
  <w:style w:type="paragraph" w:customStyle="1" w:styleId="xl141">
    <w:name w:val="xl141"/>
    <w:basedOn w:val="Normal"/>
    <w:rsid w:val="00F05FF7"/>
    <w:pPr>
      <w:pBdr>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42">
    <w:name w:val="xl142"/>
    <w:basedOn w:val="Normal"/>
    <w:rsid w:val="00F05FF7"/>
    <w:pPr>
      <w:pBdr>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143">
    <w:name w:val="xl143"/>
    <w:basedOn w:val="Normal"/>
    <w:rsid w:val="00F05FF7"/>
    <w:pPr>
      <w:pBdr>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TEXTOEDITAL">
    <w:name w:val="TEXTO EDITAL"/>
    <w:basedOn w:val="Normal"/>
    <w:link w:val="TEXTOEDITALChar"/>
    <w:autoRedefine/>
    <w:rsid w:val="00F05FF7"/>
    <w:pPr>
      <w:spacing w:before="60" w:after="60" w:line="240" w:lineRule="auto"/>
      <w:ind w:left="-14" w:right="-11"/>
      <w:jc w:val="both"/>
    </w:pPr>
    <w:rPr>
      <w:rFonts w:ascii="Arial" w:eastAsia="Times New Roman" w:hAnsi="Arial"/>
      <w:bCs/>
      <w:sz w:val="20"/>
      <w:szCs w:val="20"/>
    </w:rPr>
  </w:style>
  <w:style w:type="character" w:customStyle="1" w:styleId="TEXTOEDITALChar">
    <w:name w:val="TEXTO EDITAL Char"/>
    <w:link w:val="TEXTOEDITAL"/>
    <w:rsid w:val="00F05FF7"/>
    <w:rPr>
      <w:rFonts w:ascii="Arial" w:eastAsia="Times New Roman" w:hAnsi="Arial"/>
      <w:bCs/>
    </w:rPr>
  </w:style>
  <w:style w:type="character" w:customStyle="1" w:styleId="Fontepargpadro1">
    <w:name w:val="Fonte parág. padrão1"/>
    <w:rsid w:val="00F05FF7"/>
  </w:style>
  <w:style w:type="character" w:customStyle="1" w:styleId="TextodecomentrioChar">
    <w:name w:val="Texto de comentário Char"/>
    <w:basedOn w:val="Fontepargpadro1"/>
    <w:rsid w:val="00F05FF7"/>
  </w:style>
  <w:style w:type="character" w:customStyle="1" w:styleId="AssuntodocomentrioChar">
    <w:name w:val="Assunto do comentário Char"/>
    <w:rsid w:val="00F05FF7"/>
    <w:rPr>
      <w:b/>
      <w:bCs/>
    </w:rPr>
  </w:style>
  <w:style w:type="paragraph" w:customStyle="1" w:styleId="Ttulo10">
    <w:name w:val="Título1"/>
    <w:basedOn w:val="Normal"/>
    <w:next w:val="Corpodetexto"/>
    <w:rsid w:val="00F05FF7"/>
    <w:pPr>
      <w:keepNext/>
      <w:suppressAutoHyphens/>
      <w:spacing w:before="240" w:after="120" w:line="240" w:lineRule="auto"/>
    </w:pPr>
    <w:rPr>
      <w:rFonts w:ascii="Arial" w:eastAsia="MS Mincho" w:hAnsi="Arial" w:cs="Tahoma"/>
      <w:sz w:val="28"/>
      <w:szCs w:val="28"/>
      <w:lang w:eastAsia="ar-SA"/>
    </w:rPr>
  </w:style>
  <w:style w:type="paragraph" w:customStyle="1" w:styleId="Legenda1">
    <w:name w:val="Legenda1"/>
    <w:basedOn w:val="Normal"/>
    <w:rsid w:val="00F05FF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rsid w:val="00F05FF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Textodecomentrio1">
    <w:name w:val="Texto de comentário1"/>
    <w:basedOn w:val="Normal"/>
    <w:rsid w:val="00F05FF7"/>
    <w:pPr>
      <w:suppressAutoHyphens/>
      <w:spacing w:after="0" w:line="240" w:lineRule="auto"/>
    </w:pPr>
    <w:rPr>
      <w:rFonts w:ascii="Times New Roman" w:eastAsia="Times New Roman" w:hAnsi="Times New Roman"/>
      <w:sz w:val="20"/>
      <w:szCs w:val="20"/>
      <w:lang w:eastAsia="ar-SA"/>
    </w:rPr>
  </w:style>
  <w:style w:type="paragraph" w:styleId="Textodecomentrio">
    <w:name w:val="annotation text"/>
    <w:basedOn w:val="Normal"/>
    <w:link w:val="TextodecomentrioChar1"/>
    <w:uiPriority w:val="99"/>
    <w:rsid w:val="00F05FF7"/>
    <w:pPr>
      <w:spacing w:after="0" w:line="240" w:lineRule="auto"/>
    </w:pPr>
    <w:rPr>
      <w:rFonts w:ascii="Times New Roman" w:eastAsia="Times New Roman" w:hAnsi="Times New Roman"/>
      <w:sz w:val="20"/>
      <w:szCs w:val="20"/>
    </w:rPr>
  </w:style>
  <w:style w:type="character" w:customStyle="1" w:styleId="TextodecomentrioChar1">
    <w:name w:val="Texto de comentário Char1"/>
    <w:basedOn w:val="Fontepargpadro"/>
    <w:link w:val="Textodecomentrio"/>
    <w:uiPriority w:val="99"/>
    <w:rsid w:val="00F05FF7"/>
    <w:rPr>
      <w:rFonts w:eastAsia="Times New Roman"/>
    </w:rPr>
  </w:style>
  <w:style w:type="paragraph" w:styleId="Assuntodocomentrio">
    <w:name w:val="annotation subject"/>
    <w:basedOn w:val="Textodecomentrio1"/>
    <w:next w:val="Textodecomentrio1"/>
    <w:link w:val="AssuntodocomentrioChar1"/>
    <w:rsid w:val="00F05FF7"/>
    <w:rPr>
      <w:b/>
      <w:bCs/>
    </w:rPr>
  </w:style>
  <w:style w:type="character" w:customStyle="1" w:styleId="AssuntodocomentrioChar1">
    <w:name w:val="Assunto do comentário Char1"/>
    <w:basedOn w:val="TextodecomentrioChar1"/>
    <w:link w:val="Assuntodocomentrio"/>
    <w:rsid w:val="00F05FF7"/>
    <w:rPr>
      <w:b/>
      <w:bCs/>
      <w:lang w:eastAsia="ar-SA"/>
    </w:rPr>
  </w:style>
  <w:style w:type="character" w:customStyle="1" w:styleId="TextodebaloChar1">
    <w:name w:val="Texto de balão Char1"/>
    <w:rsid w:val="00F05FF7"/>
    <w:rPr>
      <w:rFonts w:ascii="Tahoma" w:hAnsi="Tahoma" w:cs="Tahoma"/>
      <w:sz w:val="16"/>
      <w:szCs w:val="16"/>
      <w:lang w:eastAsia="ar-SA"/>
    </w:rPr>
  </w:style>
  <w:style w:type="paragraph" w:customStyle="1" w:styleId="Contedodetabela">
    <w:name w:val="Conteúdo de tabela"/>
    <w:basedOn w:val="Normal"/>
    <w:rsid w:val="00F05FF7"/>
    <w:pPr>
      <w:suppressLineNumbers/>
      <w:suppressAutoHyphens/>
      <w:spacing w:after="0" w:line="240" w:lineRule="auto"/>
    </w:pPr>
    <w:rPr>
      <w:rFonts w:ascii="Times New Roman" w:eastAsia="Times New Roman" w:hAnsi="Times New Roman"/>
      <w:sz w:val="24"/>
      <w:szCs w:val="24"/>
      <w:lang w:eastAsia="ar-SA"/>
    </w:rPr>
  </w:style>
  <w:style w:type="paragraph" w:customStyle="1" w:styleId="Ttulodetabela">
    <w:name w:val="Título de tabela"/>
    <w:basedOn w:val="Contedodetabela"/>
    <w:rsid w:val="00F05FF7"/>
    <w:pPr>
      <w:jc w:val="center"/>
    </w:pPr>
    <w:rPr>
      <w:b/>
      <w:bCs/>
    </w:rPr>
  </w:style>
  <w:style w:type="table" w:customStyle="1" w:styleId="SombreamentoClaro1">
    <w:name w:val="Sombreamento Claro1"/>
    <w:basedOn w:val="Tabelanormal"/>
    <w:uiPriority w:val="60"/>
    <w:rsid w:val="00F05FF7"/>
    <w:rPr>
      <w:rFonts w:eastAsia="Times New Roman"/>
      <w:color w:val="000000"/>
      <w:lang w:eastAsia="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stilo">
    <w:name w:val="Estilo"/>
    <w:uiPriority w:val="99"/>
    <w:rsid w:val="00F05FF7"/>
    <w:pPr>
      <w:widowControl w:val="0"/>
      <w:autoSpaceDE w:val="0"/>
      <w:autoSpaceDN w:val="0"/>
      <w:adjustRightInd w:val="0"/>
    </w:pPr>
    <w:rPr>
      <w:rFonts w:eastAsia="Times New Roman"/>
      <w:sz w:val="24"/>
      <w:szCs w:val="24"/>
      <w:lang w:eastAsia="pt-BR"/>
    </w:rPr>
  </w:style>
  <w:style w:type="paragraph" w:customStyle="1" w:styleId="text">
    <w:name w:val="text"/>
    <w:basedOn w:val="Normal"/>
    <w:rsid w:val="00F05FF7"/>
    <w:pPr>
      <w:spacing w:after="0" w:line="240" w:lineRule="auto"/>
    </w:pPr>
    <w:rPr>
      <w:rFonts w:ascii="Times New Roman" w:eastAsia="Times New Roman" w:hAnsi="Times New Roman"/>
      <w:sz w:val="24"/>
      <w:szCs w:val="24"/>
      <w:lang w:eastAsia="pt-BR"/>
    </w:rPr>
  </w:style>
  <w:style w:type="paragraph" w:styleId="TextosemFormatao">
    <w:name w:val="Plain Text"/>
    <w:basedOn w:val="Normal"/>
    <w:link w:val="TextosemFormataoChar"/>
    <w:rsid w:val="00F05FF7"/>
    <w:pPr>
      <w:spacing w:after="0" w:line="240" w:lineRule="auto"/>
    </w:pPr>
    <w:rPr>
      <w:rFonts w:ascii="Courier New" w:eastAsia="Times New Roman" w:hAnsi="Courier New"/>
      <w:sz w:val="20"/>
      <w:szCs w:val="20"/>
    </w:rPr>
  </w:style>
  <w:style w:type="character" w:customStyle="1" w:styleId="TextosemFormataoChar">
    <w:name w:val="Texto sem Formatação Char"/>
    <w:basedOn w:val="Fontepargpadro"/>
    <w:link w:val="TextosemFormatao"/>
    <w:rsid w:val="00F05FF7"/>
    <w:rPr>
      <w:rFonts w:ascii="Courier New" w:eastAsia="Times New Roman" w:hAnsi="Courier New"/>
    </w:rPr>
  </w:style>
  <w:style w:type="paragraph" w:styleId="Lista3">
    <w:name w:val="List 3"/>
    <w:basedOn w:val="Normal"/>
    <w:rsid w:val="00F05FF7"/>
    <w:pPr>
      <w:tabs>
        <w:tab w:val="left" w:pos="849"/>
      </w:tabs>
      <w:snapToGrid w:val="0"/>
      <w:spacing w:after="0" w:line="240" w:lineRule="auto"/>
      <w:ind w:left="849" w:hanging="283"/>
    </w:pPr>
    <w:rPr>
      <w:rFonts w:ascii="Times New Roman" w:eastAsia="Times New Roman" w:hAnsi="Times New Roman"/>
      <w:sz w:val="24"/>
      <w:szCs w:val="24"/>
      <w:lang w:eastAsia="pt-BR"/>
    </w:rPr>
  </w:style>
  <w:style w:type="paragraph" w:customStyle="1" w:styleId="xl31">
    <w:name w:val="xl31"/>
    <w:basedOn w:val="Normal"/>
    <w:rsid w:val="00F05F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pt-BR"/>
    </w:rPr>
  </w:style>
  <w:style w:type="paragraph" w:customStyle="1" w:styleId="xl32">
    <w:name w:val="xl32"/>
    <w:basedOn w:val="Normal"/>
    <w:rsid w:val="00F05FF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pt-BR"/>
    </w:rPr>
  </w:style>
  <w:style w:type="paragraph" w:customStyle="1" w:styleId="xl33">
    <w:name w:val="xl33"/>
    <w:basedOn w:val="Normal"/>
    <w:rsid w:val="00F05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pt-BR"/>
    </w:rPr>
  </w:style>
  <w:style w:type="paragraph" w:customStyle="1" w:styleId="xl34">
    <w:name w:val="xl34"/>
    <w:basedOn w:val="Normal"/>
    <w:rsid w:val="00F05FF7"/>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pt-BR"/>
    </w:rPr>
  </w:style>
  <w:style w:type="paragraph" w:customStyle="1" w:styleId="xl35">
    <w:name w:val="xl35"/>
    <w:basedOn w:val="Normal"/>
    <w:rsid w:val="00F05F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pt-BR"/>
    </w:rPr>
  </w:style>
  <w:style w:type="paragraph" w:customStyle="1" w:styleId="xl36">
    <w:name w:val="xl36"/>
    <w:basedOn w:val="Normal"/>
    <w:rsid w:val="00F05F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pt-BR"/>
    </w:rPr>
  </w:style>
  <w:style w:type="paragraph" w:customStyle="1" w:styleId="xl37">
    <w:name w:val="xl37"/>
    <w:basedOn w:val="Normal"/>
    <w:rsid w:val="00F05F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pt-BR"/>
    </w:rPr>
  </w:style>
  <w:style w:type="paragraph" w:customStyle="1" w:styleId="xl38">
    <w:name w:val="xl38"/>
    <w:basedOn w:val="Normal"/>
    <w:rsid w:val="00F05FF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Arial Unicode MS" w:hAnsi="Times New Roman"/>
      <w:lang w:eastAsia="pt-BR"/>
    </w:rPr>
  </w:style>
  <w:style w:type="paragraph" w:customStyle="1" w:styleId="xl39">
    <w:name w:val="xl39"/>
    <w:basedOn w:val="Normal"/>
    <w:rsid w:val="00F05FF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Arial Unicode MS" w:hAnsi="Times New Roman"/>
      <w:b/>
      <w:bCs/>
      <w:lang w:eastAsia="pt-BR"/>
    </w:rPr>
  </w:style>
  <w:style w:type="paragraph" w:customStyle="1" w:styleId="xl40">
    <w:name w:val="xl40"/>
    <w:basedOn w:val="Normal"/>
    <w:rsid w:val="00F05FF7"/>
    <w:pPr>
      <w:pBdr>
        <w:top w:val="single" w:sz="8" w:space="0" w:color="auto"/>
        <w:bottom w:val="single" w:sz="8" w:space="0" w:color="auto"/>
      </w:pBdr>
      <w:spacing w:before="100" w:beforeAutospacing="1" w:after="100" w:afterAutospacing="1" w:line="240" w:lineRule="auto"/>
    </w:pPr>
    <w:rPr>
      <w:rFonts w:ascii="Times New Roman" w:eastAsia="Arial Unicode MS" w:hAnsi="Times New Roman"/>
      <w:b/>
      <w:bCs/>
      <w:lang w:eastAsia="pt-BR"/>
    </w:rPr>
  </w:style>
  <w:style w:type="paragraph" w:customStyle="1" w:styleId="xl42">
    <w:name w:val="xl42"/>
    <w:basedOn w:val="Normal"/>
    <w:rsid w:val="00F05FF7"/>
    <w:pPr>
      <w:pBdr>
        <w:top w:val="single" w:sz="8" w:space="0" w:color="auto"/>
        <w:bottom w:val="single" w:sz="8" w:space="0" w:color="auto"/>
      </w:pBdr>
      <w:spacing w:before="100" w:beforeAutospacing="1" w:after="100" w:afterAutospacing="1" w:line="240" w:lineRule="auto"/>
    </w:pPr>
    <w:rPr>
      <w:rFonts w:ascii="Times New Roman" w:eastAsia="Arial Unicode MS" w:hAnsi="Times New Roman"/>
      <w:b/>
      <w:bCs/>
      <w:lang w:eastAsia="pt-BR"/>
    </w:rPr>
  </w:style>
  <w:style w:type="paragraph" w:customStyle="1" w:styleId="xl43">
    <w:name w:val="xl43"/>
    <w:basedOn w:val="Normal"/>
    <w:rsid w:val="00F05FF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Arial Unicode MS" w:hAnsi="Times New Roman"/>
      <w:b/>
      <w:bCs/>
      <w:lang w:eastAsia="pt-BR"/>
    </w:rPr>
  </w:style>
  <w:style w:type="paragraph" w:customStyle="1" w:styleId="Blockquote">
    <w:name w:val="Blockquote"/>
    <w:basedOn w:val="Normal"/>
    <w:rsid w:val="00F05FF7"/>
    <w:pPr>
      <w:spacing w:before="100" w:after="100" w:line="240" w:lineRule="auto"/>
      <w:ind w:left="360" w:right="360"/>
    </w:pPr>
    <w:rPr>
      <w:rFonts w:ascii="Times New Roman" w:eastAsia="Times New Roman" w:hAnsi="Times New Roman"/>
      <w:snapToGrid w:val="0"/>
      <w:sz w:val="24"/>
      <w:szCs w:val="20"/>
      <w:lang w:eastAsia="pt-BR"/>
    </w:rPr>
  </w:style>
  <w:style w:type="character" w:customStyle="1" w:styleId="st1">
    <w:name w:val="st1"/>
    <w:basedOn w:val="Fontepargpadro"/>
    <w:rsid w:val="00F05FF7"/>
  </w:style>
  <w:style w:type="character" w:customStyle="1" w:styleId="apple-converted-space">
    <w:name w:val="apple-converted-space"/>
    <w:basedOn w:val="Fontepargpadro"/>
    <w:rsid w:val="00F05FF7"/>
  </w:style>
  <w:style w:type="paragraph" w:customStyle="1" w:styleId="ecxmsonormal">
    <w:name w:val="ecxmsonormal"/>
    <w:basedOn w:val="Normal"/>
    <w:rsid w:val="00F05FF7"/>
    <w:pPr>
      <w:spacing w:before="100" w:beforeAutospacing="1" w:after="100" w:afterAutospacing="1" w:line="240" w:lineRule="auto"/>
    </w:pPr>
    <w:rPr>
      <w:rFonts w:ascii="Times New Roman" w:eastAsia="Times New Roman" w:hAnsi="Times New Roman"/>
      <w:sz w:val="24"/>
      <w:szCs w:val="24"/>
      <w:lang w:eastAsia="pt-BR"/>
    </w:rPr>
  </w:style>
  <w:style w:type="paragraph" w:styleId="MapadoDocumento">
    <w:name w:val="Document Map"/>
    <w:basedOn w:val="Normal"/>
    <w:link w:val="MapadoDocumentoChar"/>
    <w:rsid w:val="00F05FF7"/>
    <w:pPr>
      <w:spacing w:after="0" w:line="240" w:lineRule="auto"/>
    </w:pPr>
    <w:rPr>
      <w:rFonts w:ascii="Tahoma" w:eastAsia="Times New Roman" w:hAnsi="Tahoma"/>
      <w:sz w:val="16"/>
      <w:szCs w:val="16"/>
    </w:rPr>
  </w:style>
  <w:style w:type="character" w:customStyle="1" w:styleId="MapadoDocumentoChar">
    <w:name w:val="Mapa do Documento Char"/>
    <w:basedOn w:val="Fontepargpadro"/>
    <w:link w:val="MapadoDocumento"/>
    <w:rsid w:val="00F05FF7"/>
    <w:rPr>
      <w:rFonts w:ascii="Tahoma" w:eastAsia="Times New Roman" w:hAnsi="Tahoma"/>
      <w:sz w:val="16"/>
      <w:szCs w:val="16"/>
    </w:rPr>
  </w:style>
  <w:style w:type="character" w:customStyle="1" w:styleId="WW8Num6z0">
    <w:name w:val="WW8Num6z0"/>
    <w:rsid w:val="00F05FF7"/>
    <w:rPr>
      <w:rFonts w:ascii="Symbol" w:eastAsia="Times New Roman" w:hAnsi="Symbol" w:cs="Times New Roman"/>
    </w:rPr>
  </w:style>
  <w:style w:type="character" w:customStyle="1" w:styleId="WW8Num6z1">
    <w:name w:val="WW8Num6z1"/>
    <w:rsid w:val="00F05FF7"/>
    <w:rPr>
      <w:rFonts w:ascii="Courier New" w:hAnsi="Courier New" w:cs="Courier New"/>
    </w:rPr>
  </w:style>
  <w:style w:type="character" w:customStyle="1" w:styleId="WW8Num6z2">
    <w:name w:val="WW8Num6z2"/>
    <w:rsid w:val="00F05FF7"/>
    <w:rPr>
      <w:rFonts w:ascii="Wingdings" w:hAnsi="Wingdings"/>
    </w:rPr>
  </w:style>
  <w:style w:type="character" w:customStyle="1" w:styleId="WW8Num6z3">
    <w:name w:val="WW8Num6z3"/>
    <w:rsid w:val="00F05FF7"/>
    <w:rPr>
      <w:rFonts w:ascii="Symbol" w:hAnsi="Symbol"/>
    </w:rPr>
  </w:style>
  <w:style w:type="character" w:customStyle="1" w:styleId="WW8Num9z0">
    <w:name w:val="WW8Num9z0"/>
    <w:rsid w:val="00F05FF7"/>
    <w:rPr>
      <w:rFonts w:ascii="Symbol" w:eastAsia="Times New Roman" w:hAnsi="Symbol" w:cs="Times New Roman"/>
    </w:rPr>
  </w:style>
  <w:style w:type="character" w:customStyle="1" w:styleId="WW8Num9z1">
    <w:name w:val="WW8Num9z1"/>
    <w:rsid w:val="00F05FF7"/>
    <w:rPr>
      <w:rFonts w:ascii="Courier New" w:hAnsi="Courier New" w:cs="Courier New"/>
    </w:rPr>
  </w:style>
  <w:style w:type="character" w:customStyle="1" w:styleId="WW8Num9z2">
    <w:name w:val="WW8Num9z2"/>
    <w:rsid w:val="00F05FF7"/>
    <w:rPr>
      <w:rFonts w:ascii="Wingdings" w:hAnsi="Wingdings"/>
    </w:rPr>
  </w:style>
  <w:style w:type="character" w:customStyle="1" w:styleId="WW8Num9z3">
    <w:name w:val="WW8Num9z3"/>
    <w:rsid w:val="00F05FF7"/>
    <w:rPr>
      <w:rFonts w:ascii="Symbol" w:hAnsi="Symbol"/>
    </w:rPr>
  </w:style>
  <w:style w:type="character" w:customStyle="1" w:styleId="WW8Num11z0">
    <w:name w:val="WW8Num11z0"/>
    <w:rsid w:val="00F05FF7"/>
    <w:rPr>
      <w:rFonts w:ascii="Courier New" w:hAnsi="Courier New"/>
      <w:b w:val="0"/>
      <w:i w:val="0"/>
      <w:color w:val="auto"/>
      <w:sz w:val="20"/>
      <w:szCs w:val="20"/>
    </w:rPr>
  </w:style>
  <w:style w:type="character" w:customStyle="1" w:styleId="Fontepargpadro2">
    <w:name w:val="Fonte parág. padrão2"/>
    <w:rsid w:val="00F05FF7"/>
  </w:style>
  <w:style w:type="paragraph" w:customStyle="1" w:styleId="Ttulo20">
    <w:name w:val="Título2"/>
    <w:basedOn w:val="Normal"/>
    <w:next w:val="Corpodetexto"/>
    <w:rsid w:val="00F05FF7"/>
    <w:pPr>
      <w:keepNext/>
      <w:suppressAutoHyphens/>
      <w:spacing w:before="240" w:after="120" w:line="240" w:lineRule="auto"/>
    </w:pPr>
    <w:rPr>
      <w:rFonts w:ascii="Arial" w:eastAsia="MS Mincho" w:hAnsi="Arial" w:cs="Tahoma"/>
      <w:sz w:val="28"/>
      <w:szCs w:val="28"/>
      <w:lang w:eastAsia="ar-SA"/>
    </w:rPr>
  </w:style>
  <w:style w:type="paragraph" w:customStyle="1" w:styleId="Legenda2">
    <w:name w:val="Legenda2"/>
    <w:basedOn w:val="Normal"/>
    <w:rsid w:val="00F05FF7"/>
    <w:pPr>
      <w:suppressLineNumbers/>
      <w:suppressAutoHyphens/>
      <w:spacing w:before="120" w:after="120" w:line="240" w:lineRule="auto"/>
    </w:pPr>
    <w:rPr>
      <w:rFonts w:ascii="Times New Roman" w:eastAsia="Times New Roman" w:hAnsi="Times New Roman" w:cs="Tahoma"/>
      <w:i/>
      <w:iCs/>
      <w:sz w:val="24"/>
      <w:szCs w:val="24"/>
      <w:lang w:eastAsia="ar-SA"/>
    </w:rPr>
  </w:style>
  <w:style w:type="character" w:customStyle="1" w:styleId="TextodecomentrioChar3">
    <w:name w:val="Texto de comentário Char3"/>
    <w:uiPriority w:val="99"/>
    <w:semiHidden/>
    <w:rsid w:val="00F05FF7"/>
    <w:rPr>
      <w:rFonts w:ascii="Times New Roman" w:eastAsia="Times New Roman" w:hAnsi="Times New Roman" w:cs="Times New Roman"/>
      <w:sz w:val="20"/>
      <w:szCs w:val="20"/>
      <w:lang w:eastAsia="pt-BR"/>
    </w:rPr>
  </w:style>
  <w:style w:type="character" w:customStyle="1" w:styleId="AssuntodocomentrioChar2">
    <w:name w:val="Assunto do comentário Char2"/>
    <w:rsid w:val="00F05FF7"/>
    <w:rPr>
      <w:rFonts w:ascii="Times New Roman" w:eastAsia="Times New Roman" w:hAnsi="Times New Roman" w:cs="Times New Roman"/>
      <w:b/>
      <w:bCs/>
      <w:sz w:val="20"/>
      <w:szCs w:val="20"/>
      <w:lang w:eastAsia="ar-SA"/>
    </w:rPr>
  </w:style>
  <w:style w:type="paragraph" w:customStyle="1" w:styleId="Textodecomentrio2">
    <w:name w:val="Texto de comentário2"/>
    <w:basedOn w:val="Normal"/>
    <w:rsid w:val="00F05FF7"/>
    <w:pPr>
      <w:spacing w:after="0" w:line="240" w:lineRule="auto"/>
    </w:pPr>
    <w:rPr>
      <w:rFonts w:ascii="Times New Roman" w:eastAsia="Times New Roman" w:hAnsi="Times New Roman"/>
      <w:sz w:val="20"/>
      <w:szCs w:val="20"/>
      <w:lang w:eastAsia="ar-SA"/>
    </w:rPr>
  </w:style>
  <w:style w:type="paragraph" w:customStyle="1" w:styleId="Contedodatabela">
    <w:name w:val="Conteúdo da tabela"/>
    <w:basedOn w:val="Normal"/>
    <w:rsid w:val="00F05FF7"/>
    <w:pPr>
      <w:widowControl w:val="0"/>
      <w:suppressLineNumbers/>
      <w:suppressAutoHyphens/>
      <w:spacing w:after="0" w:line="240" w:lineRule="auto"/>
    </w:pPr>
    <w:rPr>
      <w:rFonts w:ascii="Times New Roman" w:eastAsia="Lucida Sans Unicode" w:hAnsi="Times New Roman"/>
      <w:sz w:val="24"/>
      <w:szCs w:val="24"/>
      <w:lang w:eastAsia="pt-BR"/>
    </w:rPr>
  </w:style>
  <w:style w:type="paragraph" w:customStyle="1" w:styleId="Saudao1">
    <w:name w:val="Saudação1"/>
    <w:basedOn w:val="Normal"/>
    <w:rsid w:val="00F05FF7"/>
    <w:pPr>
      <w:suppressAutoHyphens/>
      <w:spacing w:after="0" w:line="240" w:lineRule="auto"/>
      <w:jc w:val="both"/>
    </w:pPr>
    <w:rPr>
      <w:rFonts w:ascii="Arial" w:eastAsia="Times New Roman" w:hAnsi="Arial"/>
      <w:sz w:val="20"/>
      <w:szCs w:val="20"/>
      <w:lang w:eastAsia="pt-BR"/>
    </w:rPr>
  </w:style>
  <w:style w:type="character" w:customStyle="1" w:styleId="WW8Num2z1">
    <w:name w:val="WW8Num2z1"/>
    <w:rsid w:val="00F05FF7"/>
    <w:rPr>
      <w:b/>
      <w:bCs w:val="0"/>
    </w:rPr>
  </w:style>
  <w:style w:type="character" w:customStyle="1" w:styleId="WW8Num3z0">
    <w:name w:val="WW8Num3z0"/>
    <w:rsid w:val="00F05FF7"/>
    <w:rPr>
      <w:b/>
    </w:rPr>
  </w:style>
  <w:style w:type="character" w:customStyle="1" w:styleId="WW8Num4z1">
    <w:name w:val="WW8Num4z1"/>
    <w:rsid w:val="00F05FF7"/>
    <w:rPr>
      <w:b/>
    </w:rPr>
  </w:style>
  <w:style w:type="character" w:customStyle="1" w:styleId="WW8Num5z2">
    <w:name w:val="WW8Num5z2"/>
    <w:rsid w:val="00F05FF7"/>
    <w:rPr>
      <w:b/>
      <w:sz w:val="22"/>
      <w:szCs w:val="22"/>
    </w:rPr>
  </w:style>
  <w:style w:type="character" w:customStyle="1" w:styleId="WW8Num7z1">
    <w:name w:val="WW8Num7z1"/>
    <w:rsid w:val="00F05FF7"/>
    <w:rPr>
      <w:b/>
    </w:rPr>
  </w:style>
  <w:style w:type="character" w:customStyle="1" w:styleId="WW8Num8z1">
    <w:name w:val="WW8Num8z1"/>
    <w:rsid w:val="00F05FF7"/>
    <w:rPr>
      <w:b/>
    </w:rPr>
  </w:style>
  <w:style w:type="character" w:customStyle="1" w:styleId="WW8Num11z2">
    <w:name w:val="WW8Num11z2"/>
    <w:rsid w:val="00F05FF7"/>
    <w:rPr>
      <w:b/>
    </w:rPr>
  </w:style>
  <w:style w:type="character" w:customStyle="1" w:styleId="WW8Num12z0">
    <w:name w:val="WW8Num12z0"/>
    <w:rsid w:val="00F05FF7"/>
    <w:rPr>
      <w:b/>
    </w:rPr>
  </w:style>
  <w:style w:type="character" w:customStyle="1" w:styleId="WW8Num13z0">
    <w:name w:val="WW8Num13z0"/>
    <w:rsid w:val="00F05FF7"/>
    <w:rPr>
      <w:b/>
    </w:rPr>
  </w:style>
  <w:style w:type="character" w:customStyle="1" w:styleId="WW8Num14z0">
    <w:name w:val="WW8Num14z0"/>
    <w:rsid w:val="00F05FF7"/>
    <w:rPr>
      <w:b/>
    </w:rPr>
  </w:style>
  <w:style w:type="character" w:customStyle="1" w:styleId="WW8Num14z1">
    <w:name w:val="WW8Num14z1"/>
    <w:rsid w:val="00F05FF7"/>
    <w:rPr>
      <w:b/>
      <w:bCs w:val="0"/>
    </w:rPr>
  </w:style>
  <w:style w:type="character" w:customStyle="1" w:styleId="WW8Num17z1">
    <w:name w:val="WW8Num17z1"/>
    <w:rsid w:val="00F05FF7"/>
    <w:rPr>
      <w:b/>
      <w:bCs w:val="0"/>
    </w:rPr>
  </w:style>
  <w:style w:type="character" w:customStyle="1" w:styleId="WW8Num18z2">
    <w:name w:val="WW8Num18z2"/>
    <w:rsid w:val="00F05FF7"/>
    <w:rPr>
      <w:b/>
      <w:sz w:val="22"/>
      <w:szCs w:val="22"/>
    </w:rPr>
  </w:style>
  <w:style w:type="character" w:customStyle="1" w:styleId="WW8Num20z0">
    <w:name w:val="WW8Num20z0"/>
    <w:rsid w:val="00F05FF7"/>
    <w:rPr>
      <w:b/>
    </w:rPr>
  </w:style>
  <w:style w:type="character" w:customStyle="1" w:styleId="WW8Num21z0">
    <w:name w:val="WW8Num21z0"/>
    <w:rsid w:val="00F05FF7"/>
    <w:rPr>
      <w:b/>
    </w:rPr>
  </w:style>
  <w:style w:type="character" w:customStyle="1" w:styleId="WW8Num22z2">
    <w:name w:val="WW8Num22z2"/>
    <w:rsid w:val="00F05FF7"/>
    <w:rPr>
      <w:b/>
      <w:sz w:val="22"/>
      <w:szCs w:val="22"/>
    </w:rPr>
  </w:style>
  <w:style w:type="character" w:customStyle="1" w:styleId="WW8Num23z1">
    <w:name w:val="WW8Num23z1"/>
    <w:rsid w:val="00F05FF7"/>
    <w:rPr>
      <w:b/>
      <w:bCs/>
    </w:rPr>
  </w:style>
  <w:style w:type="character" w:customStyle="1" w:styleId="WW8Num24z0">
    <w:name w:val="WW8Num24z0"/>
    <w:rsid w:val="00F05FF7"/>
    <w:rPr>
      <w:b/>
    </w:rPr>
  </w:style>
  <w:style w:type="character" w:customStyle="1" w:styleId="WW8Num25z1">
    <w:name w:val="WW8Num25z1"/>
    <w:rsid w:val="00F05FF7"/>
    <w:rPr>
      <w:b/>
      <w:bCs/>
    </w:rPr>
  </w:style>
  <w:style w:type="character" w:customStyle="1" w:styleId="WW8Num25z3">
    <w:name w:val="WW8Num25z3"/>
    <w:rsid w:val="00F05FF7"/>
    <w:rPr>
      <w:rFonts w:ascii="Symbol" w:hAnsi="Symbol" w:cs="Symbol"/>
    </w:rPr>
  </w:style>
  <w:style w:type="character" w:customStyle="1" w:styleId="WW8Num27z1">
    <w:name w:val="WW8Num27z1"/>
    <w:rsid w:val="00F05FF7"/>
    <w:rPr>
      <w:b/>
      <w:bCs/>
    </w:rPr>
  </w:style>
  <w:style w:type="character" w:customStyle="1" w:styleId="WW8Num29z0">
    <w:name w:val="WW8Num29z0"/>
    <w:rsid w:val="00F05FF7"/>
    <w:rPr>
      <w:rFonts w:ascii="OpenSymbol" w:hAnsi="OpenSymbol" w:cs="OpenSymbol"/>
      <w:b/>
    </w:rPr>
  </w:style>
  <w:style w:type="character" w:customStyle="1" w:styleId="WW8Num30z0">
    <w:name w:val="WW8Num30z0"/>
    <w:rsid w:val="00F05FF7"/>
    <w:rPr>
      <w:b/>
    </w:rPr>
  </w:style>
  <w:style w:type="character" w:customStyle="1" w:styleId="WW8Num37z0">
    <w:name w:val="WW8Num37z0"/>
    <w:rsid w:val="00F05FF7"/>
    <w:rPr>
      <w:b/>
      <w:bCs/>
    </w:rPr>
  </w:style>
  <w:style w:type="character" w:customStyle="1" w:styleId="WW8Num37z1">
    <w:name w:val="WW8Num37z1"/>
    <w:rsid w:val="00F05FF7"/>
    <w:rPr>
      <w:b/>
      <w:bCs w:val="0"/>
    </w:rPr>
  </w:style>
  <w:style w:type="character" w:customStyle="1" w:styleId="Fontepargpadro3">
    <w:name w:val="Fonte parág. padrão3"/>
    <w:rsid w:val="00F05FF7"/>
  </w:style>
  <w:style w:type="character" w:customStyle="1" w:styleId="Absatz-Standardschriftart">
    <w:name w:val="Absatz-Standardschriftart"/>
    <w:rsid w:val="00F05FF7"/>
  </w:style>
  <w:style w:type="character" w:customStyle="1" w:styleId="WW8Num20z2">
    <w:name w:val="WW8Num20z2"/>
    <w:rsid w:val="00F05FF7"/>
    <w:rPr>
      <w:b/>
      <w:sz w:val="22"/>
      <w:szCs w:val="22"/>
    </w:rPr>
  </w:style>
  <w:style w:type="character" w:customStyle="1" w:styleId="WW8Num22z0">
    <w:name w:val="WW8Num22z0"/>
    <w:rsid w:val="00F05FF7"/>
    <w:rPr>
      <w:b/>
    </w:rPr>
  </w:style>
  <w:style w:type="character" w:customStyle="1" w:styleId="WW8Num23z2">
    <w:name w:val="WW8Num23z2"/>
    <w:rsid w:val="00F05FF7"/>
    <w:rPr>
      <w:b/>
      <w:sz w:val="22"/>
      <w:szCs w:val="22"/>
    </w:rPr>
  </w:style>
  <w:style w:type="character" w:customStyle="1" w:styleId="WW8Num24z1">
    <w:name w:val="WW8Num24z1"/>
    <w:rsid w:val="00F05FF7"/>
    <w:rPr>
      <w:b/>
      <w:bCs/>
    </w:rPr>
  </w:style>
  <w:style w:type="character" w:customStyle="1" w:styleId="WW8Num25z0">
    <w:name w:val="WW8Num25z0"/>
    <w:rsid w:val="00F05FF7"/>
    <w:rPr>
      <w:b/>
    </w:rPr>
  </w:style>
  <w:style w:type="character" w:customStyle="1" w:styleId="WW8Num26z1">
    <w:name w:val="WW8Num26z1"/>
    <w:rsid w:val="00F05FF7"/>
    <w:rPr>
      <w:b/>
      <w:bCs/>
    </w:rPr>
  </w:style>
  <w:style w:type="character" w:customStyle="1" w:styleId="WW8Num26z3">
    <w:name w:val="WW8Num26z3"/>
    <w:rsid w:val="00F05FF7"/>
    <w:rPr>
      <w:rFonts w:ascii="Symbol" w:hAnsi="Symbol" w:cs="Symbol"/>
    </w:rPr>
  </w:style>
  <w:style w:type="character" w:customStyle="1" w:styleId="WW8Num28z1">
    <w:name w:val="WW8Num28z1"/>
    <w:rsid w:val="00F05FF7"/>
    <w:rPr>
      <w:b/>
      <w:bCs/>
    </w:rPr>
  </w:style>
  <w:style w:type="character" w:customStyle="1" w:styleId="WW8Num31z0">
    <w:name w:val="WW8Num31z0"/>
    <w:rsid w:val="00F05FF7"/>
    <w:rPr>
      <w:b/>
    </w:rPr>
  </w:style>
  <w:style w:type="character" w:customStyle="1" w:styleId="WW8Num38z0">
    <w:name w:val="WW8Num38z0"/>
    <w:rsid w:val="00F05FF7"/>
    <w:rPr>
      <w:rFonts w:ascii="Wingdings 2" w:hAnsi="Wingdings 2" w:cs="Wingdings 2"/>
      <w:b/>
    </w:rPr>
  </w:style>
  <w:style w:type="character" w:customStyle="1" w:styleId="WW8Num38z1">
    <w:name w:val="WW8Num38z1"/>
    <w:rsid w:val="00F05FF7"/>
    <w:rPr>
      <w:b/>
      <w:bCs w:val="0"/>
    </w:rPr>
  </w:style>
  <w:style w:type="character" w:customStyle="1" w:styleId="WW-Absatz-Standardschriftart">
    <w:name w:val="WW-Absatz-Standardschriftart"/>
    <w:rsid w:val="00F05FF7"/>
  </w:style>
  <w:style w:type="character" w:customStyle="1" w:styleId="WW-Absatz-Standardschriftart1">
    <w:name w:val="WW-Absatz-Standardschriftart1"/>
    <w:rsid w:val="00F05FF7"/>
  </w:style>
  <w:style w:type="character" w:customStyle="1" w:styleId="WW-Absatz-Standardschriftart11">
    <w:name w:val="WW-Absatz-Standardschriftart11"/>
    <w:rsid w:val="00F05FF7"/>
  </w:style>
  <w:style w:type="character" w:customStyle="1" w:styleId="WW-Absatz-Standardschriftart111">
    <w:name w:val="WW-Absatz-Standardschriftart111"/>
    <w:rsid w:val="00F05FF7"/>
  </w:style>
  <w:style w:type="character" w:customStyle="1" w:styleId="WW-Absatz-Standardschriftart1111">
    <w:name w:val="WW-Absatz-Standardschriftart1111"/>
    <w:rsid w:val="00F05FF7"/>
  </w:style>
  <w:style w:type="character" w:customStyle="1" w:styleId="WW-Absatz-Standardschriftart11111">
    <w:name w:val="WW-Absatz-Standardschriftart11111"/>
    <w:rsid w:val="00F05FF7"/>
  </w:style>
  <w:style w:type="character" w:customStyle="1" w:styleId="WW-Absatz-Standardschriftart111111">
    <w:name w:val="WW-Absatz-Standardschriftart111111"/>
    <w:rsid w:val="00F05FF7"/>
  </w:style>
  <w:style w:type="character" w:customStyle="1" w:styleId="WW-Absatz-Standardschriftart1111111">
    <w:name w:val="WW-Absatz-Standardschriftart1111111"/>
    <w:rsid w:val="00F05FF7"/>
  </w:style>
  <w:style w:type="character" w:customStyle="1" w:styleId="WW-Absatz-Standardschriftart11111111">
    <w:name w:val="WW-Absatz-Standardschriftart11111111"/>
    <w:rsid w:val="00F05FF7"/>
  </w:style>
  <w:style w:type="character" w:customStyle="1" w:styleId="WW-Absatz-Standardschriftart111111111">
    <w:name w:val="WW-Absatz-Standardschriftart111111111"/>
    <w:rsid w:val="00F05FF7"/>
  </w:style>
  <w:style w:type="character" w:customStyle="1" w:styleId="WW-Absatz-Standardschriftart1111111111">
    <w:name w:val="WW-Absatz-Standardschriftart1111111111"/>
    <w:rsid w:val="00F05FF7"/>
  </w:style>
  <w:style w:type="character" w:customStyle="1" w:styleId="WW-Absatz-Standardschriftart11111111111">
    <w:name w:val="WW-Absatz-Standardschriftart11111111111"/>
    <w:rsid w:val="00F05FF7"/>
  </w:style>
  <w:style w:type="character" w:customStyle="1" w:styleId="WW-Absatz-Standardschriftart111111111111">
    <w:name w:val="WW-Absatz-Standardschriftart111111111111"/>
    <w:rsid w:val="00F05FF7"/>
  </w:style>
  <w:style w:type="character" w:customStyle="1" w:styleId="WW-Absatz-Standardschriftart1111111111111">
    <w:name w:val="WW-Absatz-Standardschriftart1111111111111"/>
    <w:rsid w:val="00F05FF7"/>
  </w:style>
  <w:style w:type="character" w:customStyle="1" w:styleId="WW-Absatz-Standardschriftart11111111111111">
    <w:name w:val="WW-Absatz-Standardschriftart11111111111111"/>
    <w:rsid w:val="00F05FF7"/>
  </w:style>
  <w:style w:type="character" w:customStyle="1" w:styleId="WW-Absatz-Standardschriftart111111111111111">
    <w:name w:val="WW-Absatz-Standardschriftart111111111111111"/>
    <w:rsid w:val="00F05FF7"/>
  </w:style>
  <w:style w:type="character" w:customStyle="1" w:styleId="WW-Absatz-Standardschriftart1111111111111111">
    <w:name w:val="WW-Absatz-Standardschriftart1111111111111111"/>
    <w:rsid w:val="00F05FF7"/>
  </w:style>
  <w:style w:type="character" w:customStyle="1" w:styleId="WW-Absatz-Standardschriftart11111111111111111">
    <w:name w:val="WW-Absatz-Standardschriftart11111111111111111"/>
    <w:rsid w:val="00F05FF7"/>
  </w:style>
  <w:style w:type="character" w:customStyle="1" w:styleId="WW-Absatz-Standardschriftart111111111111111111">
    <w:name w:val="WW-Absatz-Standardschriftart111111111111111111"/>
    <w:rsid w:val="00F05FF7"/>
  </w:style>
  <w:style w:type="character" w:customStyle="1" w:styleId="WW-Absatz-Standardschriftart1111111111111111111">
    <w:name w:val="WW-Absatz-Standardschriftart1111111111111111111"/>
    <w:rsid w:val="00F05FF7"/>
  </w:style>
  <w:style w:type="character" w:customStyle="1" w:styleId="WW-Absatz-Standardschriftart11111111111111111111">
    <w:name w:val="WW-Absatz-Standardschriftart11111111111111111111"/>
    <w:rsid w:val="00F05FF7"/>
  </w:style>
  <w:style w:type="character" w:customStyle="1" w:styleId="WW-Absatz-Standardschriftart111111111111111111111">
    <w:name w:val="WW-Absatz-Standardschriftart111111111111111111111"/>
    <w:rsid w:val="00F05FF7"/>
  </w:style>
  <w:style w:type="character" w:customStyle="1" w:styleId="WW-Absatz-Standardschriftart1111111111111111111111">
    <w:name w:val="WW-Absatz-Standardschriftart1111111111111111111111"/>
    <w:rsid w:val="00F05FF7"/>
  </w:style>
  <w:style w:type="character" w:customStyle="1" w:styleId="WW-Absatz-Standardschriftart11111111111111111111111">
    <w:name w:val="WW-Absatz-Standardschriftart11111111111111111111111"/>
    <w:rsid w:val="00F05FF7"/>
  </w:style>
  <w:style w:type="character" w:customStyle="1" w:styleId="WW-Absatz-Standardschriftart111111111111111111111111">
    <w:name w:val="WW-Absatz-Standardschriftart111111111111111111111111"/>
    <w:rsid w:val="00F05FF7"/>
  </w:style>
  <w:style w:type="character" w:customStyle="1" w:styleId="WW-Absatz-Standardschriftart1111111111111111111111111">
    <w:name w:val="WW-Absatz-Standardschriftart1111111111111111111111111"/>
    <w:rsid w:val="00F05FF7"/>
  </w:style>
  <w:style w:type="character" w:customStyle="1" w:styleId="WW-Absatz-Standardschriftart11111111111111111111111111">
    <w:name w:val="WW-Absatz-Standardschriftart11111111111111111111111111"/>
    <w:rsid w:val="00F05FF7"/>
  </w:style>
  <w:style w:type="character" w:customStyle="1" w:styleId="WW-Absatz-Standardschriftart111111111111111111111111111">
    <w:name w:val="WW-Absatz-Standardschriftart111111111111111111111111111"/>
    <w:rsid w:val="00F05FF7"/>
  </w:style>
  <w:style w:type="character" w:customStyle="1" w:styleId="WW8Num19z0">
    <w:name w:val="WW8Num19z0"/>
    <w:rsid w:val="00F05FF7"/>
    <w:rPr>
      <w:rFonts w:ascii="Wingdings" w:hAnsi="Wingdings" w:cs="Wingdings"/>
    </w:rPr>
  </w:style>
  <w:style w:type="character" w:customStyle="1" w:styleId="WW8Num21z2">
    <w:name w:val="WW8Num21z2"/>
    <w:rsid w:val="00F05FF7"/>
    <w:rPr>
      <w:b/>
      <w:sz w:val="22"/>
      <w:szCs w:val="22"/>
    </w:rPr>
  </w:style>
  <w:style w:type="character" w:customStyle="1" w:styleId="WW8Num23z0">
    <w:name w:val="WW8Num23z0"/>
    <w:rsid w:val="00F05FF7"/>
    <w:rPr>
      <w:b/>
    </w:rPr>
  </w:style>
  <w:style w:type="character" w:customStyle="1" w:styleId="WW8Num24z2">
    <w:name w:val="WW8Num24z2"/>
    <w:rsid w:val="00F05FF7"/>
    <w:rPr>
      <w:b/>
    </w:rPr>
  </w:style>
  <w:style w:type="character" w:customStyle="1" w:styleId="WW8Num26z0">
    <w:name w:val="WW8Num26z0"/>
    <w:rsid w:val="00F05FF7"/>
    <w:rPr>
      <w:b/>
    </w:rPr>
  </w:style>
  <w:style w:type="character" w:customStyle="1" w:styleId="WW8Num27z3">
    <w:name w:val="WW8Num27z3"/>
    <w:rsid w:val="00F05FF7"/>
    <w:rPr>
      <w:rFonts w:ascii="Symbol" w:hAnsi="Symbol" w:cs="Symbol"/>
    </w:rPr>
  </w:style>
  <w:style w:type="character" w:customStyle="1" w:styleId="WW8Num30z1">
    <w:name w:val="WW8Num30z1"/>
    <w:rsid w:val="00F05FF7"/>
    <w:rPr>
      <w:b/>
      <w:bCs/>
    </w:rPr>
  </w:style>
  <w:style w:type="character" w:customStyle="1" w:styleId="WW8Num32z0">
    <w:name w:val="WW8Num32z0"/>
    <w:rsid w:val="00F05FF7"/>
    <w:rPr>
      <w:b/>
    </w:rPr>
  </w:style>
  <w:style w:type="character" w:customStyle="1" w:styleId="WW8Num33z0">
    <w:name w:val="WW8Num33z0"/>
    <w:rsid w:val="00F05FF7"/>
    <w:rPr>
      <w:b w:val="0"/>
    </w:rPr>
  </w:style>
  <w:style w:type="character" w:customStyle="1" w:styleId="WW8Num40z0">
    <w:name w:val="WW8Num40z0"/>
    <w:rsid w:val="00F05FF7"/>
    <w:rPr>
      <w:b/>
    </w:rPr>
  </w:style>
  <w:style w:type="character" w:customStyle="1" w:styleId="WW8Num40z1">
    <w:name w:val="WW8Num40z1"/>
    <w:rsid w:val="00F05FF7"/>
    <w:rPr>
      <w:rFonts w:ascii="OpenSymbol" w:hAnsi="OpenSymbol" w:cs="OpenSymbol"/>
    </w:rPr>
  </w:style>
  <w:style w:type="character" w:customStyle="1" w:styleId="WW-Absatz-Standardschriftart1111111111111111111111111111">
    <w:name w:val="WW-Absatz-Standardschriftart1111111111111111111111111111"/>
    <w:rsid w:val="00F05FF7"/>
  </w:style>
  <w:style w:type="character" w:customStyle="1" w:styleId="WW-Absatz-Standardschriftart11111111111111111111111111111">
    <w:name w:val="WW-Absatz-Standardschriftart11111111111111111111111111111"/>
    <w:rsid w:val="00F05FF7"/>
  </w:style>
  <w:style w:type="character" w:customStyle="1" w:styleId="WW-Absatz-Standardschriftart111111111111111111111111111111">
    <w:name w:val="WW-Absatz-Standardschriftart111111111111111111111111111111"/>
    <w:rsid w:val="00F05FF7"/>
  </w:style>
  <w:style w:type="character" w:customStyle="1" w:styleId="WW-Absatz-Standardschriftart1111111111111111111111111111111">
    <w:name w:val="WW-Absatz-Standardschriftart1111111111111111111111111111111"/>
    <w:rsid w:val="00F05FF7"/>
  </w:style>
  <w:style w:type="character" w:customStyle="1" w:styleId="WW-Absatz-Standardschriftart11111111111111111111111111111111">
    <w:name w:val="WW-Absatz-Standardschriftart11111111111111111111111111111111"/>
    <w:rsid w:val="00F05FF7"/>
  </w:style>
  <w:style w:type="character" w:customStyle="1" w:styleId="WW-Absatz-Standardschriftart111111111111111111111111111111111">
    <w:name w:val="WW-Absatz-Standardschriftart111111111111111111111111111111111"/>
    <w:rsid w:val="00F05FF7"/>
  </w:style>
  <w:style w:type="character" w:customStyle="1" w:styleId="WW-Absatz-Standardschriftart1111111111111111111111111111111111">
    <w:name w:val="WW-Absatz-Standardschriftart1111111111111111111111111111111111"/>
    <w:rsid w:val="00F05FF7"/>
  </w:style>
  <w:style w:type="character" w:customStyle="1" w:styleId="WW8Num25z2">
    <w:name w:val="WW8Num25z2"/>
    <w:rsid w:val="00F05FF7"/>
    <w:rPr>
      <w:b/>
    </w:rPr>
  </w:style>
  <w:style w:type="character" w:customStyle="1" w:styleId="WW8Num27z0">
    <w:name w:val="WW8Num27z0"/>
    <w:rsid w:val="00F05FF7"/>
    <w:rPr>
      <w:b/>
    </w:rPr>
  </w:style>
  <w:style w:type="character" w:customStyle="1" w:styleId="WW8Num28z3">
    <w:name w:val="WW8Num28z3"/>
    <w:rsid w:val="00F05FF7"/>
    <w:rPr>
      <w:rFonts w:ascii="Symbol" w:hAnsi="Symbol" w:cs="Symbol"/>
    </w:rPr>
  </w:style>
  <w:style w:type="character" w:customStyle="1" w:styleId="WW8Num31z1">
    <w:name w:val="WW8Num31z1"/>
    <w:rsid w:val="00F05FF7"/>
    <w:rPr>
      <w:rFonts w:ascii="Times New Roman" w:hAnsi="Times New Roman" w:cs="Times New Roman"/>
      <w:b/>
      <w:bCs/>
      <w:sz w:val="24"/>
      <w:szCs w:val="24"/>
    </w:rPr>
  </w:style>
  <w:style w:type="character" w:customStyle="1" w:styleId="WW8Num34z0">
    <w:name w:val="WW8Num34z0"/>
    <w:rsid w:val="00F05FF7"/>
    <w:rPr>
      <w:b w:val="0"/>
    </w:rPr>
  </w:style>
  <w:style w:type="character" w:customStyle="1" w:styleId="WW-Absatz-Standardschriftart11111111111111111111111111111111111">
    <w:name w:val="WW-Absatz-Standardschriftart11111111111111111111111111111111111"/>
    <w:rsid w:val="00F05FF7"/>
  </w:style>
  <w:style w:type="character" w:customStyle="1" w:styleId="WW8Num13z1">
    <w:name w:val="WW8Num13z1"/>
    <w:rsid w:val="00F05FF7"/>
    <w:rPr>
      <w:b/>
    </w:rPr>
  </w:style>
  <w:style w:type="character" w:customStyle="1" w:styleId="WW-Absatz-Standardschriftart111111111111111111111111111111111111">
    <w:name w:val="WW-Absatz-Standardschriftart111111111111111111111111111111111111"/>
    <w:rsid w:val="00F05FF7"/>
  </w:style>
  <w:style w:type="character" w:customStyle="1" w:styleId="WW8Num4z0">
    <w:name w:val="WW8Num4z0"/>
    <w:rsid w:val="00F05FF7"/>
    <w:rPr>
      <w:b/>
    </w:rPr>
  </w:style>
  <w:style w:type="character" w:customStyle="1" w:styleId="WW8Num5z1">
    <w:name w:val="WW8Num5z1"/>
    <w:rsid w:val="00F05FF7"/>
    <w:rPr>
      <w:b/>
    </w:rPr>
  </w:style>
  <w:style w:type="character" w:customStyle="1" w:styleId="WW8Num10z1">
    <w:name w:val="WW8Num10z1"/>
    <w:rsid w:val="00F05FF7"/>
    <w:rPr>
      <w:b/>
      <w:bCs w:val="0"/>
    </w:rPr>
  </w:style>
  <w:style w:type="character" w:customStyle="1" w:styleId="WW8Num12z2">
    <w:name w:val="WW8Num12z2"/>
    <w:rsid w:val="00F05FF7"/>
    <w:rPr>
      <w:b/>
    </w:rPr>
  </w:style>
  <w:style w:type="character" w:customStyle="1" w:styleId="WW8Num15z0">
    <w:name w:val="WW8Num15z0"/>
    <w:rsid w:val="00F05FF7"/>
    <w:rPr>
      <w:b/>
    </w:rPr>
  </w:style>
  <w:style w:type="character" w:customStyle="1" w:styleId="WW8Num15z1">
    <w:name w:val="WW8Num15z1"/>
    <w:rsid w:val="00F05FF7"/>
    <w:rPr>
      <w:b/>
      <w:bCs w:val="0"/>
    </w:rPr>
  </w:style>
  <w:style w:type="character" w:customStyle="1" w:styleId="WW8Num18z1">
    <w:name w:val="WW8Num18z1"/>
    <w:rsid w:val="00F05FF7"/>
    <w:rPr>
      <w:b/>
      <w:bCs w:val="0"/>
    </w:rPr>
  </w:style>
  <w:style w:type="character" w:customStyle="1" w:styleId="WW8Num19z2">
    <w:name w:val="WW8Num19z2"/>
    <w:rsid w:val="00F05FF7"/>
    <w:rPr>
      <w:b/>
      <w:sz w:val="22"/>
      <w:szCs w:val="22"/>
    </w:rPr>
  </w:style>
  <w:style w:type="character" w:customStyle="1" w:styleId="WW8Num26z2">
    <w:name w:val="WW8Num26z2"/>
    <w:rsid w:val="00F05FF7"/>
    <w:rPr>
      <w:b/>
    </w:rPr>
  </w:style>
  <w:style w:type="character" w:customStyle="1" w:styleId="WW8Num28z0">
    <w:name w:val="WW8Num28z0"/>
    <w:rsid w:val="00F05FF7"/>
    <w:rPr>
      <w:b/>
    </w:rPr>
  </w:style>
  <w:style w:type="character" w:customStyle="1" w:styleId="WW8Num30z3">
    <w:name w:val="WW8Num30z3"/>
    <w:rsid w:val="00F05FF7"/>
    <w:rPr>
      <w:rFonts w:ascii="Symbol" w:hAnsi="Symbol" w:cs="Symbol"/>
    </w:rPr>
  </w:style>
  <w:style w:type="character" w:customStyle="1" w:styleId="WW8Num33z1">
    <w:name w:val="WW8Num33z1"/>
    <w:rsid w:val="00F05FF7"/>
    <w:rPr>
      <w:b/>
      <w:bCs/>
    </w:rPr>
  </w:style>
  <w:style w:type="character" w:customStyle="1" w:styleId="WW8Num35z0">
    <w:name w:val="WW8Num35z0"/>
    <w:rsid w:val="00F05FF7"/>
    <w:rPr>
      <w:b/>
    </w:rPr>
  </w:style>
  <w:style w:type="character" w:customStyle="1" w:styleId="WW8Num36z0">
    <w:name w:val="WW8Num36z0"/>
    <w:rsid w:val="00F05FF7"/>
    <w:rPr>
      <w:b w:val="0"/>
    </w:rPr>
  </w:style>
  <w:style w:type="character" w:customStyle="1" w:styleId="WW-Absatz-Standardschriftart1111111111111111111111111111111111111">
    <w:name w:val="WW-Absatz-Standardschriftart1111111111111111111111111111111111111"/>
    <w:rsid w:val="00F05FF7"/>
  </w:style>
  <w:style w:type="character" w:customStyle="1" w:styleId="WW-Absatz-Standardschriftart11111111111111111111111111111111111111">
    <w:name w:val="WW-Absatz-Standardschriftart11111111111111111111111111111111111111"/>
    <w:rsid w:val="00F05FF7"/>
  </w:style>
  <w:style w:type="character" w:customStyle="1" w:styleId="WW-Absatz-Standardschriftart111111111111111111111111111111111111111">
    <w:name w:val="WW-Absatz-Standardschriftart111111111111111111111111111111111111111"/>
    <w:rsid w:val="00F05FF7"/>
  </w:style>
  <w:style w:type="character" w:customStyle="1" w:styleId="WW-Absatz-Standardschriftart1111111111111111111111111111111111111111">
    <w:name w:val="WW-Absatz-Standardschriftart1111111111111111111111111111111111111111"/>
    <w:rsid w:val="00F05FF7"/>
  </w:style>
  <w:style w:type="character" w:customStyle="1" w:styleId="WW8Num27z2">
    <w:name w:val="WW8Num27z2"/>
    <w:rsid w:val="00F05FF7"/>
    <w:rPr>
      <w:b/>
    </w:rPr>
  </w:style>
  <w:style w:type="character" w:customStyle="1" w:styleId="WW8Num31z3">
    <w:name w:val="WW8Num31z3"/>
    <w:rsid w:val="00F05FF7"/>
    <w:rPr>
      <w:rFonts w:ascii="Symbol" w:hAnsi="Symbol" w:cs="Symbol"/>
    </w:rPr>
  </w:style>
  <w:style w:type="character" w:customStyle="1" w:styleId="WW8Num34z1">
    <w:name w:val="WW8Num34z1"/>
    <w:rsid w:val="00F05FF7"/>
    <w:rPr>
      <w:rFonts w:ascii="Times New Roman" w:hAnsi="Times New Roman" w:cs="Times New Roman"/>
      <w:b/>
      <w:bCs/>
      <w:sz w:val="24"/>
      <w:szCs w:val="24"/>
    </w:rPr>
  </w:style>
  <w:style w:type="character" w:customStyle="1" w:styleId="WW-Absatz-Standardschriftart11111111111111111111111111111111111111111">
    <w:name w:val="WW-Absatz-Standardschriftart11111111111111111111111111111111111111111"/>
    <w:rsid w:val="00F05FF7"/>
  </w:style>
  <w:style w:type="character" w:customStyle="1" w:styleId="WW-Absatz-Standardschriftart111111111111111111111111111111111111111111">
    <w:name w:val="WW-Absatz-Standardschriftart111111111111111111111111111111111111111111"/>
    <w:rsid w:val="00F05FF7"/>
  </w:style>
  <w:style w:type="character" w:customStyle="1" w:styleId="WW-Absatz-Standardschriftart1111111111111111111111111111111111111111111">
    <w:name w:val="WW-Absatz-Standardschriftart1111111111111111111111111111111111111111111"/>
    <w:rsid w:val="00F05FF7"/>
  </w:style>
  <w:style w:type="character" w:customStyle="1" w:styleId="WW-Absatz-Standardschriftart11111111111111111111111111111111111111111111">
    <w:name w:val="WW-Absatz-Standardschriftart11111111111111111111111111111111111111111111"/>
    <w:rsid w:val="00F05FF7"/>
  </w:style>
  <w:style w:type="character" w:customStyle="1" w:styleId="WW-Absatz-Standardschriftart111111111111111111111111111111111111111111111">
    <w:name w:val="WW-Absatz-Standardschriftart111111111111111111111111111111111111111111111"/>
    <w:rsid w:val="00F05FF7"/>
  </w:style>
  <w:style w:type="character" w:customStyle="1" w:styleId="WW-Absatz-Standardschriftart1111111111111111111111111111111111111111111111">
    <w:name w:val="WW-Absatz-Standardschriftart1111111111111111111111111111111111111111111111"/>
    <w:rsid w:val="00F05FF7"/>
  </w:style>
  <w:style w:type="character" w:customStyle="1" w:styleId="WW-Absatz-Standardschriftart11111111111111111111111111111111111111111111111">
    <w:name w:val="WW-Absatz-Standardschriftart11111111111111111111111111111111111111111111111"/>
    <w:rsid w:val="00F05FF7"/>
  </w:style>
  <w:style w:type="character" w:customStyle="1" w:styleId="WW-Absatz-Standardschriftart111111111111111111111111111111111111111111111111">
    <w:name w:val="WW-Absatz-Standardschriftart111111111111111111111111111111111111111111111111"/>
    <w:rsid w:val="00F05FF7"/>
  </w:style>
  <w:style w:type="character" w:customStyle="1" w:styleId="WW-Absatz-Standardschriftart1111111111111111111111111111111111111111111111111">
    <w:name w:val="WW-Absatz-Standardschriftart1111111111111111111111111111111111111111111111111"/>
    <w:rsid w:val="00F05FF7"/>
  </w:style>
  <w:style w:type="character" w:customStyle="1" w:styleId="WW-Absatz-Standardschriftart11111111111111111111111111111111111111111111111111">
    <w:name w:val="WW-Absatz-Standardschriftart11111111111111111111111111111111111111111111111111"/>
    <w:rsid w:val="00F05FF7"/>
  </w:style>
  <w:style w:type="character" w:customStyle="1" w:styleId="WW-Absatz-Standardschriftart111111111111111111111111111111111111111111111111111">
    <w:name w:val="WW-Absatz-Standardschriftart111111111111111111111111111111111111111111111111111"/>
    <w:rsid w:val="00F05FF7"/>
  </w:style>
  <w:style w:type="character" w:customStyle="1" w:styleId="WW-Absatz-Standardschriftart1111111111111111111111111111111111111111111111111111">
    <w:name w:val="WW-Absatz-Standardschriftart1111111111111111111111111111111111111111111111111111"/>
    <w:rsid w:val="00F05FF7"/>
  </w:style>
  <w:style w:type="character" w:customStyle="1" w:styleId="WW-Absatz-Standardschriftart11111111111111111111111111111111111111111111111111111">
    <w:name w:val="WW-Absatz-Standardschriftart11111111111111111111111111111111111111111111111111111"/>
    <w:rsid w:val="00F05FF7"/>
  </w:style>
  <w:style w:type="character" w:customStyle="1" w:styleId="WW-Absatz-Standardschriftart111111111111111111111111111111111111111111111111111111">
    <w:name w:val="WW-Absatz-Standardschriftart111111111111111111111111111111111111111111111111111111"/>
    <w:rsid w:val="00F05FF7"/>
  </w:style>
  <w:style w:type="character" w:customStyle="1" w:styleId="WW-Absatz-Standardschriftart1111111111111111111111111111111111111111111111111111111">
    <w:name w:val="WW-Absatz-Standardschriftart1111111111111111111111111111111111111111111111111111111"/>
    <w:rsid w:val="00F05FF7"/>
  </w:style>
  <w:style w:type="character" w:customStyle="1" w:styleId="WW-Absatz-Standardschriftart11111111111111111111111111111111111111111111111111111111">
    <w:name w:val="WW-Absatz-Standardschriftart11111111111111111111111111111111111111111111111111111111"/>
    <w:rsid w:val="00F05FF7"/>
  </w:style>
  <w:style w:type="character" w:customStyle="1" w:styleId="WW-Absatz-Standardschriftart111111111111111111111111111111111111111111111111111111111">
    <w:name w:val="WW-Absatz-Standardschriftart111111111111111111111111111111111111111111111111111111111"/>
    <w:rsid w:val="00F05FF7"/>
  </w:style>
  <w:style w:type="character" w:customStyle="1" w:styleId="WW-Absatz-Standardschriftart1111111111111111111111111111111111111111111111111111111111">
    <w:name w:val="WW-Absatz-Standardschriftart1111111111111111111111111111111111111111111111111111111111"/>
    <w:rsid w:val="00F05FF7"/>
  </w:style>
  <w:style w:type="character" w:customStyle="1" w:styleId="WW-Absatz-Standardschriftart11111111111111111111111111111111111111111111111111111111111">
    <w:name w:val="WW-Absatz-Standardschriftart11111111111111111111111111111111111111111111111111111111111"/>
    <w:rsid w:val="00F05FF7"/>
  </w:style>
  <w:style w:type="character" w:customStyle="1" w:styleId="WW-Absatz-Standardschriftart111111111111111111111111111111111111111111111111111111111111">
    <w:name w:val="WW-Absatz-Standardschriftart111111111111111111111111111111111111111111111111111111111111"/>
    <w:rsid w:val="00F05FF7"/>
  </w:style>
  <w:style w:type="character" w:customStyle="1" w:styleId="WW8Num5z0">
    <w:name w:val="WW8Num5z0"/>
    <w:rsid w:val="00F05FF7"/>
    <w:rPr>
      <w:b/>
    </w:rPr>
  </w:style>
  <w:style w:type="character" w:customStyle="1" w:styleId="WW8Num7z2">
    <w:name w:val="WW8Num7z2"/>
    <w:rsid w:val="00F05FF7"/>
    <w:rPr>
      <w:b/>
      <w:sz w:val="22"/>
      <w:szCs w:val="22"/>
    </w:rPr>
  </w:style>
  <w:style w:type="character" w:customStyle="1" w:styleId="WW8Num11z1">
    <w:name w:val="WW8Num11z1"/>
    <w:rsid w:val="00F05FF7"/>
    <w:rPr>
      <w:b/>
      <w:bCs w:val="0"/>
    </w:rPr>
  </w:style>
  <w:style w:type="character" w:customStyle="1" w:styleId="WW8Num13z2">
    <w:name w:val="WW8Num13z2"/>
    <w:rsid w:val="00F05FF7"/>
    <w:rPr>
      <w:b/>
    </w:rPr>
  </w:style>
  <w:style w:type="character" w:customStyle="1" w:styleId="WW8Num16z0">
    <w:name w:val="WW8Num16z0"/>
    <w:rsid w:val="00F05FF7"/>
    <w:rPr>
      <w:b/>
    </w:rPr>
  </w:style>
  <w:style w:type="character" w:customStyle="1" w:styleId="WW8Num16z1">
    <w:name w:val="WW8Num16z1"/>
    <w:rsid w:val="00F05FF7"/>
    <w:rPr>
      <w:b/>
      <w:bCs w:val="0"/>
    </w:rPr>
  </w:style>
  <w:style w:type="character" w:customStyle="1" w:styleId="WW8Num19z1">
    <w:name w:val="WW8Num19z1"/>
    <w:rsid w:val="00F05FF7"/>
    <w:rPr>
      <w:rFonts w:ascii="Courier New" w:hAnsi="Courier New" w:cs="Courier New"/>
    </w:rPr>
  </w:style>
  <w:style w:type="character" w:customStyle="1" w:styleId="WW8Num28z2">
    <w:name w:val="WW8Num28z2"/>
    <w:rsid w:val="00F05FF7"/>
    <w:rPr>
      <w:b/>
    </w:rPr>
  </w:style>
  <w:style w:type="character" w:customStyle="1" w:styleId="WW8Num29z1">
    <w:name w:val="WW8Num29z1"/>
    <w:rsid w:val="00F05FF7"/>
    <w:rPr>
      <w:b/>
      <w:bCs/>
    </w:rPr>
  </w:style>
  <w:style w:type="character" w:customStyle="1" w:styleId="WW8Num32z1">
    <w:name w:val="WW8Num32z1"/>
    <w:rsid w:val="00F05FF7"/>
    <w:rPr>
      <w:b/>
      <w:bCs/>
    </w:rPr>
  </w:style>
  <w:style w:type="character" w:customStyle="1" w:styleId="WW8Num33z2">
    <w:name w:val="WW8Num33z2"/>
    <w:rsid w:val="00F05FF7"/>
    <w:rPr>
      <w:rFonts w:ascii="Wingdings" w:hAnsi="Wingdings" w:cs="Wingdings"/>
    </w:rPr>
  </w:style>
  <w:style w:type="character" w:customStyle="1" w:styleId="WW8Num34z3">
    <w:name w:val="WW8Num34z3"/>
    <w:rsid w:val="00F05FF7"/>
    <w:rPr>
      <w:rFonts w:ascii="Symbol" w:hAnsi="Symbol" w:cs="Symbol"/>
    </w:rPr>
  </w:style>
  <w:style w:type="character" w:customStyle="1" w:styleId="WW8Num41z0">
    <w:name w:val="WW8Num41z0"/>
    <w:rsid w:val="00F05FF7"/>
    <w:rPr>
      <w:b/>
    </w:rPr>
  </w:style>
  <w:style w:type="character" w:customStyle="1" w:styleId="WW8Num29z2">
    <w:name w:val="WW8Num29z2"/>
    <w:rsid w:val="00F05FF7"/>
    <w:rPr>
      <w:b/>
    </w:rPr>
  </w:style>
  <w:style w:type="character" w:customStyle="1" w:styleId="WW8Num34z2">
    <w:name w:val="WW8Num34z2"/>
    <w:rsid w:val="00F05FF7"/>
    <w:rPr>
      <w:rFonts w:ascii="Wingdings" w:hAnsi="Wingdings" w:cs="Wingdings"/>
    </w:rPr>
  </w:style>
  <w:style w:type="character" w:customStyle="1" w:styleId="WW8Num35z1">
    <w:name w:val="WW8Num35z1"/>
    <w:rsid w:val="00F05FF7"/>
    <w:rPr>
      <w:b/>
      <w:bCs w:val="0"/>
    </w:rPr>
  </w:style>
  <w:style w:type="character" w:customStyle="1" w:styleId="WW8Num35z3">
    <w:name w:val="WW8Num35z3"/>
    <w:rsid w:val="00F05FF7"/>
    <w:rPr>
      <w:b/>
      <w:bCs/>
      <w:color w:val="000000"/>
    </w:rPr>
  </w:style>
  <w:style w:type="character" w:customStyle="1" w:styleId="WW8Num39z2">
    <w:name w:val="WW8Num39z2"/>
    <w:rsid w:val="00F05FF7"/>
    <w:rPr>
      <w:rFonts w:ascii="Wingdings" w:hAnsi="Wingdings" w:cs="Wingdings"/>
    </w:rPr>
  </w:style>
  <w:style w:type="character" w:customStyle="1" w:styleId="WW-Absatz-Standardschriftart1111111111111111111111111111111111111111111111111111111111111">
    <w:name w:val="WW-Absatz-Standardschriftart1111111111111111111111111111111111111111111111111111111111111"/>
    <w:rsid w:val="00F05FF7"/>
  </w:style>
  <w:style w:type="character" w:customStyle="1" w:styleId="WW8Num1z0">
    <w:name w:val="WW8Num1z0"/>
    <w:rsid w:val="00F05FF7"/>
    <w:rPr>
      <w:rFonts w:ascii="Wingdings" w:hAnsi="Wingdings" w:cs="Wingdings"/>
    </w:rPr>
  </w:style>
  <w:style w:type="character" w:customStyle="1" w:styleId="WW8Num3z1">
    <w:name w:val="WW8Num3z1"/>
    <w:rsid w:val="00F05FF7"/>
    <w:rPr>
      <w:b/>
      <w:bCs w:val="0"/>
    </w:rPr>
  </w:style>
  <w:style w:type="character" w:customStyle="1" w:styleId="WW8Num7z0">
    <w:name w:val="WW8Num7z0"/>
    <w:rsid w:val="00F05FF7"/>
    <w:rPr>
      <w:b/>
    </w:rPr>
  </w:style>
  <w:style w:type="character" w:customStyle="1" w:styleId="WW8Num12z1">
    <w:name w:val="WW8Num12z1"/>
    <w:rsid w:val="00F05FF7"/>
    <w:rPr>
      <w:b/>
    </w:rPr>
  </w:style>
  <w:style w:type="character" w:customStyle="1" w:styleId="WW8Num15z2">
    <w:name w:val="WW8Num15z2"/>
    <w:rsid w:val="00F05FF7"/>
    <w:rPr>
      <w:b/>
    </w:rPr>
  </w:style>
  <w:style w:type="character" w:customStyle="1" w:styleId="WW8Num17z0">
    <w:name w:val="WW8Num17z0"/>
    <w:rsid w:val="00F05FF7"/>
    <w:rPr>
      <w:b/>
    </w:rPr>
  </w:style>
  <w:style w:type="character" w:customStyle="1" w:styleId="WW8Num18z0">
    <w:name w:val="WW8Num18z0"/>
    <w:rsid w:val="00F05FF7"/>
    <w:rPr>
      <w:b w:val="0"/>
    </w:rPr>
  </w:style>
  <w:style w:type="character" w:customStyle="1" w:styleId="WW8Num19z3">
    <w:name w:val="WW8Num19z3"/>
    <w:rsid w:val="00F05FF7"/>
    <w:rPr>
      <w:rFonts w:ascii="Symbol" w:hAnsi="Symbol" w:cs="Symbol"/>
    </w:rPr>
  </w:style>
  <w:style w:type="character" w:customStyle="1" w:styleId="WW8Num22z1">
    <w:name w:val="WW8Num22z1"/>
    <w:rsid w:val="00F05FF7"/>
    <w:rPr>
      <w:b/>
      <w:bCs w:val="0"/>
    </w:rPr>
  </w:style>
  <w:style w:type="character" w:customStyle="1" w:styleId="WW8Num32z2">
    <w:name w:val="WW8Num32z2"/>
    <w:rsid w:val="00F05FF7"/>
    <w:rPr>
      <w:b/>
      <w:bCs w:val="0"/>
    </w:rPr>
  </w:style>
  <w:style w:type="character" w:customStyle="1" w:styleId="WW8Num36z1">
    <w:name w:val="WW8Num36z1"/>
    <w:rsid w:val="00F05FF7"/>
    <w:rPr>
      <w:b/>
      <w:bCs w:val="0"/>
    </w:rPr>
  </w:style>
  <w:style w:type="character" w:customStyle="1" w:styleId="WW8Num37z2">
    <w:name w:val="WW8Num37z2"/>
    <w:rsid w:val="00F05FF7"/>
    <w:rPr>
      <w:b/>
      <w:sz w:val="22"/>
      <w:szCs w:val="22"/>
    </w:rPr>
  </w:style>
  <w:style w:type="character" w:customStyle="1" w:styleId="WW8Num38z3">
    <w:name w:val="WW8Num38z3"/>
    <w:rsid w:val="00F05FF7"/>
    <w:rPr>
      <w:b/>
      <w:bCs/>
      <w:color w:val="000000"/>
    </w:rPr>
  </w:style>
  <w:style w:type="character" w:customStyle="1" w:styleId="WW8Num39z1">
    <w:name w:val="WW8Num39z1"/>
    <w:rsid w:val="00F05FF7"/>
    <w:rPr>
      <w:rFonts w:ascii="Courier New" w:hAnsi="Courier New" w:cs="Courier New"/>
    </w:rPr>
  </w:style>
  <w:style w:type="character" w:customStyle="1" w:styleId="WW8Num39z3">
    <w:name w:val="WW8Num39z3"/>
    <w:rsid w:val="00F05FF7"/>
    <w:rPr>
      <w:rFonts w:ascii="Symbol" w:hAnsi="Symbol" w:cs="Symbol"/>
    </w:rPr>
  </w:style>
  <w:style w:type="character" w:customStyle="1" w:styleId="WW8Num41z1">
    <w:name w:val="WW8Num41z1"/>
    <w:rsid w:val="00F05FF7"/>
    <w:rPr>
      <w:b/>
      <w:bCs w:val="0"/>
    </w:rPr>
  </w:style>
  <w:style w:type="character" w:customStyle="1" w:styleId="WW8Num42z2">
    <w:name w:val="WW8Num42z2"/>
    <w:rsid w:val="00F05FF7"/>
    <w:rPr>
      <w:b/>
      <w:sz w:val="22"/>
      <w:szCs w:val="22"/>
    </w:rPr>
  </w:style>
  <w:style w:type="character" w:customStyle="1" w:styleId="CharChar">
    <w:name w:val="Char Char"/>
    <w:rsid w:val="00F05FF7"/>
    <w:rPr>
      <w:sz w:val="24"/>
      <w:szCs w:val="24"/>
      <w:lang w:val="pt-BR" w:bidi="ar-SA"/>
    </w:rPr>
  </w:style>
  <w:style w:type="character" w:customStyle="1" w:styleId="Caracteresdenotaderodap">
    <w:name w:val="Caracteres de nota de rodapé"/>
    <w:rsid w:val="00F05FF7"/>
    <w:rPr>
      <w:rFonts w:ascii="Arial" w:hAnsi="Arial" w:cs="Arial"/>
      <w:strike w:val="0"/>
      <w:dstrike w:val="0"/>
      <w:sz w:val="24"/>
      <w:vertAlign w:val="superscript"/>
    </w:rPr>
  </w:style>
  <w:style w:type="character" w:customStyle="1" w:styleId="Smbolosdenumerao">
    <w:name w:val="Símbolos de numeração"/>
    <w:rsid w:val="00F05FF7"/>
  </w:style>
  <w:style w:type="character" w:customStyle="1" w:styleId="ft">
    <w:name w:val="ft"/>
    <w:basedOn w:val="Fontepargpadro2"/>
    <w:rsid w:val="00F05FF7"/>
  </w:style>
  <w:style w:type="character" w:customStyle="1" w:styleId="Marcas">
    <w:name w:val="Marcas"/>
    <w:rsid w:val="00F05FF7"/>
    <w:rPr>
      <w:rFonts w:ascii="OpenSymbol" w:eastAsia="OpenSymbol" w:hAnsi="OpenSymbol" w:cs="OpenSymbol"/>
    </w:rPr>
  </w:style>
  <w:style w:type="paragraph" w:customStyle="1" w:styleId="Ttulo40">
    <w:name w:val="Título4"/>
    <w:basedOn w:val="Normal"/>
    <w:next w:val="Corpodetexto"/>
    <w:rsid w:val="00F05FF7"/>
    <w:pPr>
      <w:keepNext/>
      <w:suppressAutoHyphens/>
      <w:spacing w:before="240" w:after="120" w:line="240" w:lineRule="auto"/>
    </w:pPr>
    <w:rPr>
      <w:rFonts w:ascii="Arial" w:eastAsia="Droid Sans Fallback" w:hAnsi="Arial" w:cs="Lohit Hindi"/>
      <w:sz w:val="28"/>
      <w:szCs w:val="28"/>
      <w:lang w:eastAsia="zh-CN"/>
    </w:rPr>
  </w:style>
  <w:style w:type="paragraph" w:customStyle="1" w:styleId="Ttulo30">
    <w:name w:val="Título3"/>
    <w:basedOn w:val="Normal"/>
    <w:next w:val="Corpodetexto"/>
    <w:rsid w:val="00F05FF7"/>
    <w:pPr>
      <w:keepNext/>
      <w:suppressAutoHyphens/>
      <w:spacing w:before="240" w:after="120" w:line="240" w:lineRule="auto"/>
    </w:pPr>
    <w:rPr>
      <w:rFonts w:ascii="Arial" w:eastAsia="DejaVu Sans" w:hAnsi="Arial" w:cs="DejaVu Sans"/>
      <w:sz w:val="28"/>
      <w:szCs w:val="28"/>
      <w:lang w:eastAsia="zh-CN"/>
    </w:rPr>
  </w:style>
  <w:style w:type="paragraph" w:customStyle="1" w:styleId="Corpodetexto32">
    <w:name w:val="Corpo de texto 32"/>
    <w:basedOn w:val="Normal"/>
    <w:rsid w:val="00F05FF7"/>
    <w:pPr>
      <w:suppressAutoHyphens/>
      <w:spacing w:after="120" w:line="240" w:lineRule="auto"/>
    </w:pPr>
    <w:rPr>
      <w:rFonts w:ascii="Times New Roman" w:eastAsia="Times New Roman" w:hAnsi="Times New Roman"/>
      <w:sz w:val="16"/>
      <w:szCs w:val="16"/>
      <w:lang w:eastAsia="zh-CN"/>
    </w:rPr>
  </w:style>
  <w:style w:type="paragraph" w:customStyle="1" w:styleId="WW-Ttulo">
    <w:name w:val="WW-Título"/>
    <w:basedOn w:val="Normal"/>
    <w:next w:val="Subttulo"/>
    <w:rsid w:val="00F05FF7"/>
    <w:pPr>
      <w:suppressAutoHyphens/>
      <w:spacing w:after="0" w:line="240" w:lineRule="auto"/>
      <w:jc w:val="center"/>
    </w:pPr>
    <w:rPr>
      <w:rFonts w:ascii="Times New Roman" w:eastAsia="Times New Roman" w:hAnsi="Times New Roman"/>
      <w:b/>
      <w:bCs/>
      <w:sz w:val="24"/>
      <w:szCs w:val="24"/>
      <w:lang w:eastAsia="zh-CN"/>
    </w:rPr>
  </w:style>
  <w:style w:type="paragraph" w:customStyle="1" w:styleId="AlneaTracejada">
    <w:name w:val="Alínea Tracejada"/>
    <w:basedOn w:val="Normal"/>
    <w:rsid w:val="00F05FF7"/>
    <w:pPr>
      <w:tabs>
        <w:tab w:val="num" w:pos="720"/>
      </w:tabs>
      <w:suppressAutoHyphens/>
      <w:spacing w:after="0" w:line="360" w:lineRule="auto"/>
      <w:ind w:left="720" w:hanging="180"/>
      <w:jc w:val="both"/>
    </w:pPr>
    <w:rPr>
      <w:rFonts w:ascii="Arial" w:eastAsia="Times New Roman" w:hAnsi="Arial" w:cs="Arial"/>
      <w:sz w:val="24"/>
      <w:szCs w:val="20"/>
      <w:lang w:eastAsia="zh-CN"/>
    </w:rPr>
  </w:style>
  <w:style w:type="paragraph" w:customStyle="1" w:styleId="Data1">
    <w:name w:val="Data1"/>
    <w:basedOn w:val="Normal"/>
    <w:next w:val="Normal"/>
    <w:rsid w:val="00F05FF7"/>
    <w:pPr>
      <w:suppressAutoHyphens/>
      <w:spacing w:after="0" w:line="240" w:lineRule="auto"/>
    </w:pPr>
    <w:rPr>
      <w:rFonts w:ascii="Times New Roman" w:eastAsia="Times New Roman" w:hAnsi="Times New Roman"/>
      <w:sz w:val="24"/>
      <w:szCs w:val="24"/>
      <w:lang w:eastAsia="zh-CN"/>
    </w:rPr>
  </w:style>
  <w:style w:type="paragraph" w:styleId="Textodenotaderodap">
    <w:name w:val="footnote text"/>
    <w:basedOn w:val="Normal"/>
    <w:link w:val="TextodenotaderodapChar"/>
    <w:rsid w:val="00F05FF7"/>
    <w:pPr>
      <w:suppressAutoHyphens/>
      <w:spacing w:after="120" w:line="240" w:lineRule="auto"/>
      <w:ind w:firstLine="964"/>
      <w:jc w:val="both"/>
    </w:pPr>
    <w:rPr>
      <w:rFonts w:ascii="Arial" w:eastAsia="Times New Roman" w:hAnsi="Arial"/>
      <w:sz w:val="20"/>
      <w:szCs w:val="20"/>
      <w:lang w:eastAsia="zh-CN"/>
    </w:rPr>
  </w:style>
  <w:style w:type="character" w:customStyle="1" w:styleId="TextodenotaderodapChar">
    <w:name w:val="Texto de nota de rodapé Char"/>
    <w:basedOn w:val="Fontepargpadro"/>
    <w:link w:val="Textodenotaderodap"/>
    <w:rsid w:val="00F05FF7"/>
    <w:rPr>
      <w:rFonts w:ascii="Arial" w:eastAsia="Times New Roman" w:hAnsi="Arial"/>
      <w:lang w:eastAsia="zh-CN"/>
    </w:rPr>
  </w:style>
  <w:style w:type="paragraph" w:customStyle="1" w:styleId="Corpodetexto33">
    <w:name w:val="Corpo de texto 33"/>
    <w:basedOn w:val="Normal"/>
    <w:rsid w:val="00F05FF7"/>
    <w:pPr>
      <w:suppressAutoHyphens/>
      <w:spacing w:after="120" w:line="240" w:lineRule="auto"/>
    </w:pPr>
    <w:rPr>
      <w:rFonts w:ascii="Times New Roman" w:eastAsia="Times New Roman" w:hAnsi="Times New Roman"/>
      <w:sz w:val="16"/>
      <w:szCs w:val="16"/>
      <w:lang w:eastAsia="zh-CN"/>
    </w:rPr>
  </w:style>
  <w:style w:type="paragraph" w:customStyle="1" w:styleId="WW-Corpodetexto3">
    <w:name w:val="WW-Corpo de texto 3"/>
    <w:basedOn w:val="Normal"/>
    <w:rsid w:val="00F05FF7"/>
    <w:pPr>
      <w:suppressAutoHyphens/>
      <w:spacing w:after="0" w:line="240" w:lineRule="auto"/>
      <w:jc w:val="both"/>
    </w:pPr>
    <w:rPr>
      <w:rFonts w:ascii="Times New Roman" w:eastAsia="Times New Roman" w:hAnsi="Times New Roman"/>
      <w:sz w:val="24"/>
      <w:szCs w:val="20"/>
      <w:lang w:eastAsia="zh-CN"/>
    </w:rPr>
  </w:style>
  <w:style w:type="paragraph" w:customStyle="1" w:styleId="WW-Recuodecorpodetexto21">
    <w:name w:val="WW-Recuo de corpo de texto 21"/>
    <w:basedOn w:val="Normal"/>
    <w:rsid w:val="00F05FF7"/>
    <w:pPr>
      <w:suppressAutoHyphens/>
      <w:spacing w:after="0" w:line="240" w:lineRule="auto"/>
      <w:ind w:left="284"/>
      <w:jc w:val="both"/>
    </w:pPr>
    <w:rPr>
      <w:rFonts w:ascii="Arial" w:eastAsia="Times New Roman" w:hAnsi="Arial"/>
      <w:color w:val="000000"/>
      <w:sz w:val="20"/>
      <w:szCs w:val="20"/>
      <w:lang w:eastAsia="ar-SA"/>
    </w:rPr>
  </w:style>
  <w:style w:type="paragraph" w:customStyle="1" w:styleId="Corpodetexto21">
    <w:name w:val="Corpo de texto 21"/>
    <w:basedOn w:val="Normal"/>
    <w:rsid w:val="00F05FF7"/>
    <w:pPr>
      <w:suppressAutoHyphens/>
      <w:spacing w:after="0" w:line="240" w:lineRule="auto"/>
      <w:jc w:val="both"/>
    </w:pPr>
    <w:rPr>
      <w:rFonts w:ascii="Arial" w:eastAsia="Times New Roman" w:hAnsi="Arial"/>
      <w:sz w:val="20"/>
      <w:szCs w:val="20"/>
      <w:lang w:eastAsia="ar-SA"/>
    </w:rPr>
  </w:style>
  <w:style w:type="character" w:customStyle="1" w:styleId="SemEspaamentoChar">
    <w:name w:val="Sem Espaçamento Char"/>
    <w:link w:val="SemEspaamento"/>
    <w:uiPriority w:val="1"/>
    <w:rsid w:val="00F05FF7"/>
    <w:rPr>
      <w:rFonts w:ascii="Calibri" w:eastAsia="Calibri" w:hAnsi="Calibri"/>
      <w:sz w:val="22"/>
      <w:szCs w:val="22"/>
      <w:lang w:val="en-US"/>
    </w:rPr>
  </w:style>
  <w:style w:type="paragraph" w:customStyle="1" w:styleId="font8">
    <w:name w:val="font8"/>
    <w:basedOn w:val="Normal"/>
    <w:rsid w:val="00F05FF7"/>
    <w:pPr>
      <w:spacing w:before="100" w:beforeAutospacing="1" w:after="100" w:afterAutospacing="1" w:line="240" w:lineRule="auto"/>
    </w:pPr>
    <w:rPr>
      <w:rFonts w:ascii="Arial" w:eastAsia="Times New Roman" w:hAnsi="Arial" w:cs="Arial"/>
      <w:sz w:val="16"/>
      <w:szCs w:val="16"/>
      <w:lang w:eastAsia="pt-BR"/>
    </w:rPr>
  </w:style>
  <w:style w:type="paragraph" w:customStyle="1" w:styleId="font9">
    <w:name w:val="font9"/>
    <w:basedOn w:val="Normal"/>
    <w:rsid w:val="00F05FF7"/>
    <w:pPr>
      <w:spacing w:before="100" w:beforeAutospacing="1" w:after="100" w:afterAutospacing="1" w:line="240" w:lineRule="auto"/>
    </w:pPr>
    <w:rPr>
      <w:rFonts w:ascii="Arial" w:eastAsia="Times New Roman" w:hAnsi="Arial" w:cs="Arial"/>
      <w:color w:val="222222"/>
      <w:sz w:val="16"/>
      <w:szCs w:val="16"/>
      <w:lang w:eastAsia="pt-BR"/>
    </w:rPr>
  </w:style>
  <w:style w:type="character" w:customStyle="1" w:styleId="main-title">
    <w:name w:val="main-title"/>
    <w:rsid w:val="00F05F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j.jus.br/improbidade_adm/consultar_requerido.php" TargetMode="External"/><Relationship Id="rId3" Type="http://schemas.openxmlformats.org/officeDocument/2006/relationships/settings" Target="settings.xml"/><Relationship Id="rId7" Type="http://schemas.openxmlformats.org/officeDocument/2006/relationships/hyperlink" Target="http://www.portaldatransparencia.gov.br/ce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92</Pages>
  <Words>29410</Words>
  <Characters>158819</Characters>
  <Application>Microsoft Office Word</Application>
  <DocSecurity>0</DocSecurity>
  <Lines>1323</Lines>
  <Paragraphs>375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simoni</dc:creator>
  <cp:keywords/>
  <dc:description/>
  <cp:lastModifiedBy>simoni</cp:lastModifiedBy>
  <cp:revision>4</cp:revision>
  <dcterms:created xsi:type="dcterms:W3CDTF">2018-07-10T15:03:00Z</dcterms:created>
  <dcterms:modified xsi:type="dcterms:W3CDTF">2018-07-11T12:23:00Z</dcterms:modified>
</cp:coreProperties>
</file>